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A470D3" w:rsidTr="008D7D46">
        <w:trPr>
          <w:trHeight w:val="1747"/>
        </w:trPr>
        <w:tc>
          <w:tcPr>
            <w:tcW w:w="39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70D3" w:rsidRDefault="00A470D3" w:rsidP="008D7D46">
            <w:pPr>
              <w:pStyle w:val="Standard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:rsidR="00A470D3" w:rsidRDefault="00A470D3" w:rsidP="008D7D46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:rsidR="00A470D3" w:rsidRDefault="00A470D3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:rsidR="00A470D3" w:rsidRDefault="00A470D3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0D3" w:rsidRDefault="00A470D3" w:rsidP="008D7D46">
            <w:pPr>
              <w:pStyle w:val="Standard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09AF69BA" wp14:editId="2977CAD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8918" cy="934562"/>
                  <wp:effectExtent l="0" t="0" r="6932" b="0"/>
                  <wp:wrapSquare wrapText="bothSides"/>
                  <wp:docPr id="29" name="Графический объект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934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70D3" w:rsidRDefault="00A470D3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:rsidR="00A470D3" w:rsidRDefault="00A470D3" w:rsidP="008D7D46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:rsidR="00A470D3" w:rsidRDefault="00A470D3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A470D3" w:rsidRDefault="00A470D3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 Целинный</w:t>
            </w:r>
          </w:p>
        </w:tc>
      </w:tr>
    </w:tbl>
    <w:p w:rsidR="00A470D3" w:rsidRDefault="00A470D3" w:rsidP="00A470D3">
      <w:pPr>
        <w:pStyle w:val="Standard"/>
        <w:pBdr>
          <w:bottom w:val="single" w:sz="6" w:space="1" w:color="00000A"/>
        </w:pBdr>
        <w:tabs>
          <w:tab w:val="right" w:pos="9355"/>
        </w:tabs>
        <w:jc w:val="center"/>
      </w:pPr>
      <w:r>
        <w:t xml:space="preserve">667905, Республика Тыва, Кызылский кожуун, с. </w:t>
      </w:r>
      <w:proofErr w:type="gramStart"/>
      <w:r>
        <w:t>Целинное</w:t>
      </w:r>
      <w:proofErr w:type="gramEnd"/>
      <w:r>
        <w:t>, ул. Рабочая, дом №3</w:t>
      </w:r>
    </w:p>
    <w:p w:rsidR="00A470D3" w:rsidRDefault="00A470D3" w:rsidP="00A470D3">
      <w:pPr>
        <w:pStyle w:val="ConsPlusTitle"/>
        <w:rPr>
          <w:b w:val="0"/>
          <w:sz w:val="28"/>
          <w:szCs w:val="28"/>
        </w:rPr>
      </w:pPr>
    </w:p>
    <w:p w:rsidR="00A470D3" w:rsidRDefault="00A470D3" w:rsidP="00A470D3">
      <w:pPr>
        <w:pStyle w:val="ConsPlusTitle"/>
        <w:rPr>
          <w:b w:val="0"/>
          <w:sz w:val="28"/>
          <w:szCs w:val="28"/>
        </w:rPr>
      </w:pPr>
    </w:p>
    <w:p w:rsidR="00A470D3" w:rsidRDefault="00A470D3" w:rsidP="00A470D3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A470D3" w:rsidRDefault="00A470D3" w:rsidP="00A470D3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сумон </w:t>
      </w:r>
      <w:proofErr w:type="gramStart"/>
      <w:r>
        <w:rPr>
          <w:b/>
          <w:sz w:val="28"/>
          <w:szCs w:val="28"/>
        </w:rPr>
        <w:t>Целинный</w:t>
      </w:r>
      <w:proofErr w:type="gramEnd"/>
    </w:p>
    <w:p w:rsidR="00A470D3" w:rsidRDefault="00A470D3" w:rsidP="00A470D3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Республики Тыва</w:t>
      </w:r>
    </w:p>
    <w:p w:rsidR="00A470D3" w:rsidRDefault="00A470D3" w:rsidP="00A470D3">
      <w:pPr>
        <w:pStyle w:val="Standard"/>
        <w:jc w:val="center"/>
        <w:rPr>
          <w:b/>
          <w:sz w:val="28"/>
          <w:szCs w:val="28"/>
        </w:rPr>
      </w:pPr>
    </w:p>
    <w:p w:rsidR="00A470D3" w:rsidRDefault="00A470D3" w:rsidP="00A470D3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29 сентября 2016 года  № 31</w:t>
      </w:r>
    </w:p>
    <w:p w:rsidR="00A470D3" w:rsidRDefault="00A470D3" w:rsidP="00A470D3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A470D3" w:rsidRDefault="00A470D3" w:rsidP="00A470D3">
      <w:pPr>
        <w:pStyle w:val="Standard"/>
        <w:ind w:left="-225"/>
        <w:jc w:val="center"/>
      </w:pPr>
      <w:r>
        <w:rPr>
          <w:b/>
          <w:bCs/>
          <w:sz w:val="28"/>
          <w:szCs w:val="28"/>
        </w:rPr>
        <w:t xml:space="preserve">О  </w:t>
      </w:r>
      <w:r>
        <w:rPr>
          <w:rFonts w:eastAsia="Book Antiqua"/>
          <w:b/>
          <w:bCs/>
          <w:sz w:val="28"/>
          <w:szCs w:val="28"/>
        </w:rPr>
        <w:t>проведении регионального этапа Национального чемпионата</w:t>
      </w:r>
    </w:p>
    <w:p w:rsidR="00A470D3" w:rsidRDefault="00A470D3" w:rsidP="00A470D3">
      <w:pPr>
        <w:pStyle w:val="Standard"/>
        <w:ind w:left="-225"/>
        <w:jc w:val="center"/>
      </w:pPr>
      <w:r>
        <w:rPr>
          <w:rFonts w:eastAsia="Book Antiqua"/>
          <w:b/>
          <w:bCs/>
          <w:sz w:val="28"/>
          <w:szCs w:val="28"/>
        </w:rPr>
        <w:t>«</w:t>
      </w:r>
      <w:proofErr w:type="spellStart"/>
      <w:r>
        <w:rPr>
          <w:rFonts w:eastAsia="Book Antiqua"/>
          <w:b/>
          <w:bCs/>
          <w:sz w:val="28"/>
          <w:szCs w:val="28"/>
        </w:rPr>
        <w:t>Абилимпикс</w:t>
      </w:r>
      <w:proofErr w:type="spellEnd"/>
      <w:r>
        <w:rPr>
          <w:rFonts w:eastAsia="Book Antiqua"/>
          <w:b/>
          <w:bCs/>
          <w:sz w:val="28"/>
          <w:szCs w:val="28"/>
        </w:rPr>
        <w:t xml:space="preserve">» </w:t>
      </w:r>
      <w:r>
        <w:rPr>
          <w:b/>
          <w:bCs/>
          <w:sz w:val="28"/>
          <w:szCs w:val="28"/>
        </w:rPr>
        <w:t xml:space="preserve">на территории сельского поселения </w:t>
      </w:r>
      <w:proofErr w:type="spellStart"/>
      <w:r>
        <w:rPr>
          <w:b/>
          <w:bCs/>
          <w:sz w:val="28"/>
          <w:szCs w:val="28"/>
        </w:rPr>
        <w:t>сумона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gramStart"/>
      <w:r>
        <w:rPr>
          <w:b/>
          <w:bCs/>
          <w:sz w:val="28"/>
          <w:szCs w:val="28"/>
        </w:rPr>
        <w:t>Целинный</w:t>
      </w:r>
      <w:proofErr w:type="gramEnd"/>
    </w:p>
    <w:p w:rsidR="00A470D3" w:rsidRDefault="00A470D3" w:rsidP="00A470D3">
      <w:pPr>
        <w:pStyle w:val="Standard"/>
        <w:ind w:left="-225"/>
        <w:jc w:val="center"/>
        <w:rPr>
          <w:b/>
          <w:bCs/>
          <w:sz w:val="28"/>
          <w:szCs w:val="28"/>
        </w:rPr>
      </w:pPr>
    </w:p>
    <w:p w:rsidR="00A470D3" w:rsidRDefault="00A470D3" w:rsidP="00A470D3">
      <w:pPr>
        <w:pStyle w:val="Standard"/>
        <w:spacing w:line="319" w:lineRule="atLeast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рамках развития в Республике Тыва движения </w:t>
      </w:r>
      <w:proofErr w:type="spellStart"/>
      <w:r>
        <w:rPr>
          <w:sz w:val="28"/>
          <w:szCs w:val="28"/>
        </w:rPr>
        <w:t>Абилимпикс</w:t>
      </w:r>
      <w:proofErr w:type="spellEnd"/>
      <w:r>
        <w:rPr>
          <w:sz w:val="28"/>
          <w:szCs w:val="28"/>
        </w:rPr>
        <w:t xml:space="preserve"> – конкурса профессионального мастерства для людей с инвалидностью, в целях улучшения профессиональных навыков инвалидов, повышения мотивации и популяризации новой системы среди работодателей:</w:t>
      </w:r>
    </w:p>
    <w:p w:rsidR="00A470D3" w:rsidRDefault="00A470D3" w:rsidP="00A470D3">
      <w:pPr>
        <w:pStyle w:val="a3"/>
        <w:numPr>
          <w:ilvl w:val="0"/>
          <w:numId w:val="2"/>
        </w:numPr>
        <w:shd w:val="clear" w:color="auto" w:fill="FFFFFF"/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Министерству труда и социального развития  Республики Тыва совместно Министерством образования и науки Республики Тыва:</w:t>
      </w:r>
    </w:p>
    <w:p w:rsidR="00A470D3" w:rsidRDefault="00A470D3" w:rsidP="00A470D3">
      <w:pPr>
        <w:pStyle w:val="a3"/>
        <w:shd w:val="clear" w:color="auto" w:fill="FFFFFF"/>
        <w:ind w:firstLine="993"/>
        <w:jc w:val="both"/>
      </w:pPr>
      <w:r>
        <w:rPr>
          <w:sz w:val="28"/>
          <w:szCs w:val="28"/>
        </w:rPr>
        <w:t xml:space="preserve">провести с 25 по 26 октября 2016 года на базе учебно-производственных площадок организаций среднего профессионального образования Республики Тыва </w:t>
      </w:r>
      <w:r>
        <w:rPr>
          <w:rFonts w:eastAsia="Book Antiqua"/>
          <w:bCs/>
          <w:sz w:val="28"/>
          <w:szCs w:val="28"/>
        </w:rPr>
        <w:t>региональный этап Национального чемпионата по профессиональному мастерству среди людей с инвалидностью «</w:t>
      </w:r>
      <w:proofErr w:type="spellStart"/>
      <w:r>
        <w:rPr>
          <w:rFonts w:eastAsia="Book Antiqua"/>
          <w:bCs/>
          <w:sz w:val="28"/>
          <w:szCs w:val="28"/>
        </w:rPr>
        <w:t>Абилимпикс</w:t>
      </w:r>
      <w:proofErr w:type="spellEnd"/>
      <w:r>
        <w:rPr>
          <w:rFonts w:eastAsia="Book Antiqua"/>
          <w:bCs/>
          <w:sz w:val="28"/>
          <w:szCs w:val="28"/>
        </w:rPr>
        <w:t xml:space="preserve">» </w:t>
      </w:r>
      <w:r>
        <w:rPr>
          <w:rFonts w:eastAsia="Book Antiqua"/>
          <w:sz w:val="28"/>
          <w:szCs w:val="28"/>
        </w:rPr>
        <w:t>(далее – региональный этап) в 2016 году;</w:t>
      </w:r>
    </w:p>
    <w:p w:rsidR="00A470D3" w:rsidRDefault="00A470D3" w:rsidP="00A470D3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ind w:firstLine="567"/>
        <w:jc w:val="both"/>
      </w:pPr>
      <w:r>
        <w:rPr>
          <w:rFonts w:eastAsia="Book Antiqua"/>
          <w:sz w:val="28"/>
          <w:szCs w:val="28"/>
        </w:rPr>
        <w:t xml:space="preserve">Утвердить прилагаемые положение, состав организационного комитета, смету расходов </w:t>
      </w:r>
      <w:r>
        <w:rPr>
          <w:rFonts w:eastAsia="Book Antiqua"/>
          <w:bCs/>
          <w:sz w:val="28"/>
          <w:szCs w:val="28"/>
        </w:rPr>
        <w:t>регионального этапа Национального чемпионата по профессиональному мастерству среди людей с инвалидностью «</w:t>
      </w:r>
      <w:proofErr w:type="spellStart"/>
      <w:r>
        <w:rPr>
          <w:rFonts w:eastAsia="Book Antiqua"/>
          <w:bCs/>
          <w:sz w:val="28"/>
          <w:szCs w:val="28"/>
        </w:rPr>
        <w:t>Абилимпикс</w:t>
      </w:r>
      <w:proofErr w:type="spellEnd"/>
      <w:r>
        <w:rPr>
          <w:rFonts w:eastAsia="Book Antiqua"/>
          <w:bCs/>
          <w:sz w:val="28"/>
          <w:szCs w:val="28"/>
        </w:rPr>
        <w:t>».</w:t>
      </w:r>
    </w:p>
    <w:p w:rsidR="00A470D3" w:rsidRDefault="00A470D3" w:rsidP="00A470D3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ind w:firstLine="567"/>
        <w:jc w:val="both"/>
      </w:pPr>
      <w:r>
        <w:rPr>
          <w:sz w:val="28"/>
          <w:szCs w:val="28"/>
        </w:rPr>
        <w:t xml:space="preserve">Министерству информатизации и связи Республики Тыва обеспечить информационное сопровождение регионального этапа </w:t>
      </w:r>
      <w:r>
        <w:rPr>
          <w:rFonts w:eastAsia="Book Antiqua"/>
          <w:bCs/>
          <w:sz w:val="28"/>
          <w:szCs w:val="28"/>
        </w:rPr>
        <w:t>Национального чемпионата по профессиональному мастерству среди людей с инвалидностью «</w:t>
      </w:r>
      <w:proofErr w:type="spellStart"/>
      <w:r>
        <w:rPr>
          <w:rFonts w:eastAsia="Book Antiqua"/>
          <w:bCs/>
          <w:sz w:val="28"/>
          <w:szCs w:val="28"/>
        </w:rPr>
        <w:t>Абилимпикс</w:t>
      </w:r>
      <w:proofErr w:type="spellEnd"/>
      <w:r>
        <w:rPr>
          <w:rFonts w:eastAsia="Book Antiqua"/>
          <w:bCs/>
          <w:sz w:val="28"/>
          <w:szCs w:val="28"/>
        </w:rPr>
        <w:t>».</w:t>
      </w:r>
    </w:p>
    <w:p w:rsidR="00A470D3" w:rsidRDefault="00A470D3" w:rsidP="00A470D3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распоряжения возложить на секретариат заместителя Председателя Правительства Республики Тыва      </w:t>
      </w:r>
      <w:proofErr w:type="spellStart"/>
      <w:r>
        <w:rPr>
          <w:sz w:val="28"/>
          <w:szCs w:val="28"/>
        </w:rPr>
        <w:t>Натсак</w:t>
      </w:r>
      <w:proofErr w:type="spellEnd"/>
      <w:r>
        <w:rPr>
          <w:sz w:val="28"/>
          <w:szCs w:val="28"/>
        </w:rPr>
        <w:t xml:space="preserve"> О.Д.</w:t>
      </w:r>
    </w:p>
    <w:p w:rsidR="00A470D3" w:rsidRDefault="00A470D3" w:rsidP="00A470D3">
      <w:pPr>
        <w:pStyle w:val="a3"/>
        <w:shd w:val="clear" w:color="auto" w:fill="FFFFFF"/>
        <w:tabs>
          <w:tab w:val="left" w:pos="851"/>
        </w:tabs>
        <w:rPr>
          <w:sz w:val="28"/>
          <w:szCs w:val="28"/>
        </w:rPr>
      </w:pPr>
    </w:p>
    <w:p w:rsidR="00A470D3" w:rsidRDefault="00A470D3" w:rsidP="00A470D3">
      <w:pPr>
        <w:pStyle w:val="a3"/>
        <w:shd w:val="clear" w:color="auto" w:fill="FFFFFF"/>
        <w:tabs>
          <w:tab w:val="left" w:pos="851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A6390C" w:rsidRDefault="00A470D3" w:rsidP="00A470D3">
      <w:pPr>
        <w:pStyle w:val="a3"/>
        <w:shd w:val="clear" w:color="auto" w:fill="FFFFFF"/>
        <w:tabs>
          <w:tab w:val="left" w:pos="851"/>
        </w:tabs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                                                             Л.К </w:t>
      </w:r>
      <w:proofErr w:type="spellStart"/>
      <w:r>
        <w:rPr>
          <w:sz w:val="28"/>
          <w:szCs w:val="28"/>
        </w:rPr>
        <w:t>Ховалыг</w:t>
      </w:r>
      <w:proofErr w:type="spellEnd"/>
    </w:p>
    <w:p w:rsidR="00D83B77" w:rsidRDefault="00D83B77" w:rsidP="00A470D3">
      <w:pPr>
        <w:pStyle w:val="a3"/>
        <w:shd w:val="clear" w:color="auto" w:fill="FFFFFF"/>
        <w:tabs>
          <w:tab w:val="left" w:pos="851"/>
        </w:tabs>
        <w:spacing w:before="0" w:after="0"/>
        <w:rPr>
          <w:sz w:val="28"/>
          <w:szCs w:val="28"/>
        </w:rPr>
      </w:pPr>
    </w:p>
    <w:p w:rsidR="00D83B77" w:rsidRDefault="00D83B77" w:rsidP="00A470D3">
      <w:pPr>
        <w:pStyle w:val="a3"/>
        <w:shd w:val="clear" w:color="auto" w:fill="FFFFFF"/>
        <w:tabs>
          <w:tab w:val="left" w:pos="851"/>
        </w:tabs>
        <w:spacing w:before="0" w:after="0"/>
        <w:rPr>
          <w:sz w:val="28"/>
          <w:szCs w:val="28"/>
        </w:rPr>
      </w:pPr>
    </w:p>
    <w:p w:rsidR="00D83B77" w:rsidRDefault="00D83B77" w:rsidP="00D83B77">
      <w:pPr>
        <w:pStyle w:val="2"/>
        <w:tabs>
          <w:tab w:val="left" w:pos="1071"/>
        </w:tabs>
        <w:spacing w:line="240" w:lineRule="auto"/>
        <w:jc w:val="right"/>
        <w:rPr>
          <w:sz w:val="22"/>
          <w:szCs w:val="22"/>
        </w:rPr>
      </w:pPr>
    </w:p>
    <w:p w:rsidR="00D83B77" w:rsidRDefault="00D83B77" w:rsidP="00D83B77">
      <w:pPr>
        <w:pStyle w:val="2"/>
        <w:tabs>
          <w:tab w:val="left" w:pos="1071"/>
        </w:tabs>
        <w:spacing w:line="240" w:lineRule="auto"/>
        <w:jc w:val="right"/>
        <w:rPr>
          <w:sz w:val="22"/>
          <w:szCs w:val="22"/>
        </w:rPr>
      </w:pPr>
    </w:p>
    <w:p w:rsidR="00D83B77" w:rsidRDefault="00D83B77" w:rsidP="00D83B77">
      <w:pPr>
        <w:pStyle w:val="2"/>
        <w:tabs>
          <w:tab w:val="left" w:pos="1071"/>
        </w:tabs>
        <w:spacing w:line="240" w:lineRule="auto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ПРОЕКТ</w:t>
      </w:r>
    </w:p>
    <w:p w:rsidR="00D83B77" w:rsidRDefault="00D83B77" w:rsidP="00D83B77">
      <w:pPr>
        <w:pStyle w:val="2"/>
        <w:tabs>
          <w:tab w:val="left" w:pos="1071"/>
        </w:tabs>
        <w:spacing w:line="240" w:lineRule="auto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2</w:t>
      </w:r>
    </w:p>
    <w:p w:rsidR="00D83B77" w:rsidRDefault="00D83B77" w:rsidP="00D83B77">
      <w:pPr>
        <w:pStyle w:val="Standard"/>
        <w:shd w:val="clear" w:color="auto" w:fill="FFFFFF"/>
        <w:jc w:val="right"/>
        <w:rPr>
          <w:spacing w:val="2"/>
        </w:rPr>
      </w:pPr>
      <w:r>
        <w:rPr>
          <w:spacing w:val="2"/>
        </w:rPr>
        <w:t>УТВЕРЖДЕНО</w:t>
      </w:r>
    </w:p>
    <w:p w:rsidR="00D83B77" w:rsidRDefault="00D83B77" w:rsidP="00D83B77">
      <w:pPr>
        <w:pStyle w:val="Standard"/>
        <w:shd w:val="clear" w:color="auto" w:fill="FFFFFF"/>
        <w:jc w:val="right"/>
        <w:rPr>
          <w:spacing w:val="2"/>
        </w:rPr>
      </w:pPr>
      <w:r>
        <w:rPr>
          <w:spacing w:val="2"/>
        </w:rPr>
        <w:t>Распоряжением</w:t>
      </w:r>
    </w:p>
    <w:p w:rsidR="00D83B77" w:rsidRDefault="00D83B77" w:rsidP="00D83B77">
      <w:pPr>
        <w:pStyle w:val="Standard"/>
        <w:shd w:val="clear" w:color="auto" w:fill="FFFFFF"/>
        <w:jc w:val="right"/>
        <w:rPr>
          <w:spacing w:val="2"/>
        </w:rPr>
      </w:pPr>
      <w:r>
        <w:rPr>
          <w:spacing w:val="2"/>
        </w:rPr>
        <w:t>Правительства Республики Тыва</w:t>
      </w:r>
    </w:p>
    <w:p w:rsidR="00D83B77" w:rsidRDefault="00D83B77" w:rsidP="00D83B77">
      <w:pPr>
        <w:pStyle w:val="Standard"/>
        <w:shd w:val="clear" w:color="auto" w:fill="FFFFFF"/>
        <w:jc w:val="right"/>
        <w:rPr>
          <w:spacing w:val="2"/>
        </w:rPr>
      </w:pPr>
      <w:r>
        <w:rPr>
          <w:spacing w:val="2"/>
        </w:rPr>
        <w:t>№ ____от «__»_____2016 г.</w:t>
      </w:r>
    </w:p>
    <w:p w:rsidR="00D83B77" w:rsidRDefault="00D83B77" w:rsidP="00D83B77">
      <w:pPr>
        <w:pStyle w:val="a3"/>
        <w:shd w:val="clear" w:color="auto" w:fill="FFFFFF"/>
        <w:jc w:val="right"/>
        <w:rPr>
          <w:sz w:val="22"/>
          <w:szCs w:val="22"/>
        </w:rPr>
      </w:pPr>
    </w:p>
    <w:p w:rsidR="00D83B77" w:rsidRDefault="00D83B77" w:rsidP="00D83B77">
      <w:pPr>
        <w:pStyle w:val="a3"/>
        <w:shd w:val="clear" w:color="auto" w:fill="FFFFFF"/>
        <w:jc w:val="center"/>
      </w:pPr>
      <w:r>
        <w:t>Положение регионального этапа</w:t>
      </w:r>
    </w:p>
    <w:p w:rsidR="00D83B77" w:rsidRDefault="00D83B77" w:rsidP="00D83B77">
      <w:pPr>
        <w:pStyle w:val="a3"/>
        <w:shd w:val="clear" w:color="auto" w:fill="FFFFFF"/>
        <w:jc w:val="center"/>
      </w:pPr>
      <w:r>
        <w:t xml:space="preserve"> </w:t>
      </w:r>
      <w:r>
        <w:rPr>
          <w:rFonts w:eastAsia="Book Antiqua"/>
          <w:b/>
          <w:bCs/>
        </w:rPr>
        <w:t>Национального чемпионата по профессиональному мастерству среди людей с инвалидностью «</w:t>
      </w:r>
      <w:proofErr w:type="spellStart"/>
      <w:r>
        <w:rPr>
          <w:rFonts w:eastAsia="Book Antiqua"/>
          <w:b/>
          <w:bCs/>
        </w:rPr>
        <w:t>Абилимпикс</w:t>
      </w:r>
      <w:proofErr w:type="spellEnd"/>
      <w:r>
        <w:rPr>
          <w:rFonts w:eastAsia="Book Antiqua"/>
          <w:b/>
          <w:bCs/>
        </w:rPr>
        <w:t>»</w:t>
      </w:r>
      <w:r>
        <w:t>.</w:t>
      </w:r>
    </w:p>
    <w:p w:rsidR="00D83B77" w:rsidRDefault="00D83B77" w:rsidP="00D83B77">
      <w:pPr>
        <w:pStyle w:val="a3"/>
        <w:shd w:val="clear" w:color="auto" w:fill="FFFFFF"/>
        <w:jc w:val="center"/>
      </w:pPr>
    </w:p>
    <w:p w:rsidR="00D83B77" w:rsidRDefault="00D83B77" w:rsidP="00D83B77">
      <w:pPr>
        <w:pStyle w:val="a3"/>
        <w:shd w:val="clear" w:color="auto" w:fill="FFFFFF"/>
        <w:jc w:val="center"/>
      </w:pPr>
    </w:p>
    <w:p w:rsidR="00D83B77" w:rsidRDefault="00D83B77" w:rsidP="00D83B77">
      <w:pPr>
        <w:pStyle w:val="a3"/>
        <w:shd w:val="clear" w:color="auto" w:fill="FFFFFF"/>
        <w:jc w:val="center"/>
      </w:pPr>
      <w:r>
        <w:t>1. Общие положения</w:t>
      </w:r>
    </w:p>
    <w:p w:rsidR="00D83B77" w:rsidRDefault="00D83B77" w:rsidP="00D83B77">
      <w:pPr>
        <w:pStyle w:val="a3"/>
        <w:shd w:val="clear" w:color="auto" w:fill="FFFFFF"/>
        <w:jc w:val="both"/>
      </w:pPr>
      <w:r>
        <w:tab/>
        <w:t xml:space="preserve">1.1. Региональный этап </w:t>
      </w:r>
      <w:r>
        <w:rPr>
          <w:rFonts w:eastAsia="Book Antiqua"/>
          <w:bCs/>
        </w:rPr>
        <w:t>Национального чемпионата по профессиональному мастерству среди людей с инвалидностью «</w:t>
      </w:r>
      <w:proofErr w:type="spellStart"/>
      <w:r>
        <w:rPr>
          <w:rFonts w:eastAsia="Book Antiqua"/>
          <w:bCs/>
        </w:rPr>
        <w:t>Абилимпикс</w:t>
      </w:r>
      <w:proofErr w:type="spellEnd"/>
      <w:r>
        <w:rPr>
          <w:rFonts w:eastAsia="Book Antiqua"/>
          <w:bCs/>
        </w:rPr>
        <w:t xml:space="preserve">» </w:t>
      </w:r>
      <w:r>
        <w:t xml:space="preserve">(далее – региональный этап) проводится в целях профессиональной ориентации, мотивации, социализации и трудоустройства людей с инвалидностью, а также в целях подготовки и формирования сборной команды Республики Тыва для участия во </w:t>
      </w:r>
      <w:r>
        <w:rPr>
          <w:lang w:val="en-US"/>
        </w:rPr>
        <w:t>II</w:t>
      </w:r>
      <w:r>
        <w:t xml:space="preserve"> Национальном чемпионате </w:t>
      </w:r>
      <w:proofErr w:type="spellStart"/>
      <w:r>
        <w:t>Абилимписк</w:t>
      </w:r>
      <w:proofErr w:type="spellEnd"/>
      <w:r>
        <w:t xml:space="preserve"> в 2016 году.</w:t>
      </w:r>
    </w:p>
    <w:p w:rsidR="00D83B77" w:rsidRDefault="00D83B77" w:rsidP="00D83B77">
      <w:pPr>
        <w:pStyle w:val="a3"/>
        <w:shd w:val="clear" w:color="auto" w:fill="FFFFFF"/>
        <w:jc w:val="both"/>
      </w:pPr>
      <w:r>
        <w:tab/>
        <w:t xml:space="preserve">1.2. В региональном этапе конкурса участвуют инвалиды – работники организаций Республики Тыва независимо от формы собственности, организационно-правовой формы, а также учащиеся и выпускники профессиональных образовательных организаций Республики Тыва, подавшие заявку на  участие в региональном этапе </w:t>
      </w:r>
      <w:r>
        <w:rPr>
          <w:rFonts w:eastAsia="Book Antiqua"/>
          <w:bCs/>
        </w:rPr>
        <w:t>Национального чемпионата по профессиональному мастерству среди людей с инвалидностью «</w:t>
      </w:r>
      <w:proofErr w:type="spellStart"/>
      <w:r>
        <w:rPr>
          <w:rFonts w:eastAsia="Book Antiqua"/>
          <w:bCs/>
        </w:rPr>
        <w:t>Абилимпикс</w:t>
      </w:r>
      <w:proofErr w:type="spellEnd"/>
      <w:r>
        <w:rPr>
          <w:rFonts w:eastAsia="Book Antiqua"/>
          <w:bCs/>
        </w:rPr>
        <w:t>»</w:t>
      </w:r>
      <w:r>
        <w:t>.</w:t>
      </w:r>
    </w:p>
    <w:p w:rsidR="00D83B77" w:rsidRDefault="00D83B77" w:rsidP="00D83B77">
      <w:pPr>
        <w:pStyle w:val="a3"/>
        <w:shd w:val="clear" w:color="auto" w:fill="FFFFFF"/>
        <w:jc w:val="center"/>
      </w:pPr>
      <w:r>
        <w:tab/>
        <w:t xml:space="preserve">1.3. Региональный этап </w:t>
      </w:r>
      <w:r>
        <w:rPr>
          <w:rFonts w:eastAsia="Book Antiqua"/>
          <w:bCs/>
        </w:rPr>
        <w:t>Национального чемпионата по профессиональному мастерству среди людей с инвалидностью «</w:t>
      </w:r>
      <w:proofErr w:type="spellStart"/>
      <w:r>
        <w:rPr>
          <w:rFonts w:eastAsia="Book Antiqua"/>
          <w:bCs/>
        </w:rPr>
        <w:t>Абилимпикс</w:t>
      </w:r>
      <w:proofErr w:type="spellEnd"/>
      <w:r>
        <w:rPr>
          <w:rFonts w:eastAsia="Book Antiqua"/>
          <w:bCs/>
        </w:rPr>
        <w:t>»</w:t>
      </w:r>
      <w:r>
        <w:t xml:space="preserve"> проводится по 7 профессиям (компетенциям):</w:t>
      </w:r>
    </w:p>
    <w:p w:rsidR="00D83B77" w:rsidRDefault="00D83B77" w:rsidP="00D83B77">
      <w:pPr>
        <w:pStyle w:val="a3"/>
        <w:shd w:val="clear" w:color="auto" w:fill="FFFFFF"/>
        <w:jc w:val="both"/>
      </w:pPr>
      <w:r>
        <w:tab/>
        <w:t xml:space="preserve">1.4. </w:t>
      </w:r>
      <w:proofErr w:type="gramStart"/>
      <w:r>
        <w:t>Организационно-техническое обеспечение проведения регионального этапа  и координацию по направлениям компетенций осуществляет Министерство труда и социального развития Республики Тыва, Министерство образования и науки Республики Тыва, ГБУ ДО РТ «Республиканский центр развития воспитания», (по согласованию), Министерство экономики Республики Тыва (по согласованию), Министерство финансов Республики Тыва (по согласованию), Министерство по делам молодежи и спорта Республики Тыва (по согласованию).</w:t>
      </w:r>
      <w:proofErr w:type="gramEnd"/>
    </w:p>
    <w:p w:rsidR="00D83B77" w:rsidRDefault="00D83B77" w:rsidP="00D83B77">
      <w:pPr>
        <w:pStyle w:val="a3"/>
        <w:shd w:val="clear" w:color="auto" w:fill="FFFFFF"/>
        <w:jc w:val="both"/>
      </w:pPr>
    </w:p>
    <w:p w:rsidR="00D83B77" w:rsidRDefault="00D83B77" w:rsidP="00D83B77">
      <w:pPr>
        <w:pStyle w:val="a3"/>
        <w:shd w:val="clear" w:color="auto" w:fill="FFFFFF"/>
        <w:jc w:val="both"/>
        <w:rPr>
          <w:b/>
        </w:rPr>
      </w:pPr>
      <w:r>
        <w:rPr>
          <w:b/>
        </w:rPr>
        <w:tab/>
        <w:t>Министерство труда и социального развития Республики Тыва, Министерство образования и науки Республики Тыва:</w:t>
      </w:r>
    </w:p>
    <w:p w:rsidR="00D83B77" w:rsidRDefault="00D83B77" w:rsidP="00D83B77">
      <w:pPr>
        <w:pStyle w:val="a3"/>
        <w:shd w:val="clear" w:color="auto" w:fill="FFFFFF"/>
        <w:jc w:val="both"/>
      </w:pPr>
      <w:r>
        <w:t>- осуществляет выбор площадки для проведения регионального этапа Национального чемпионата;</w:t>
      </w:r>
    </w:p>
    <w:p w:rsidR="00D83B77" w:rsidRDefault="00D83B77" w:rsidP="00D83B77">
      <w:pPr>
        <w:pStyle w:val="a3"/>
        <w:shd w:val="clear" w:color="auto" w:fill="FFFFFF"/>
        <w:jc w:val="both"/>
      </w:pPr>
      <w:r>
        <w:t>- информирует граждан, проживающих на территории Республики Тыва, о порядке и условиях проведения регионального этапа;</w:t>
      </w:r>
    </w:p>
    <w:p w:rsidR="00D83B77" w:rsidRDefault="00D83B77" w:rsidP="00D83B77">
      <w:pPr>
        <w:pStyle w:val="a3"/>
        <w:shd w:val="clear" w:color="auto" w:fill="FFFFFF"/>
        <w:jc w:val="both"/>
      </w:pPr>
      <w:r>
        <w:t>- подводит итоги регионального этапа.</w:t>
      </w:r>
    </w:p>
    <w:p w:rsidR="00D83B77" w:rsidRDefault="00D83B77" w:rsidP="00D83B77">
      <w:pPr>
        <w:pStyle w:val="a3"/>
        <w:shd w:val="clear" w:color="auto" w:fill="FFFFFF"/>
        <w:jc w:val="both"/>
        <w:rPr>
          <w:b/>
        </w:rPr>
      </w:pPr>
      <w:r>
        <w:rPr>
          <w:b/>
        </w:rPr>
        <w:tab/>
        <w:t>Организационный комитет:</w:t>
      </w:r>
    </w:p>
    <w:p w:rsidR="00D83B77" w:rsidRDefault="00D83B77" w:rsidP="00D83B77">
      <w:pPr>
        <w:pStyle w:val="a3"/>
        <w:shd w:val="clear" w:color="auto" w:fill="FFFFFF"/>
        <w:jc w:val="both"/>
      </w:pPr>
      <w:r>
        <w:t>- утверждать перечень профессий (компетенций) для проведения регионального этапа конкурса;</w:t>
      </w:r>
    </w:p>
    <w:p w:rsidR="00D83B77" w:rsidRDefault="00D83B77" w:rsidP="00D83B77">
      <w:pPr>
        <w:pStyle w:val="a3"/>
        <w:shd w:val="clear" w:color="auto" w:fill="FFFFFF"/>
        <w:jc w:val="both"/>
      </w:pPr>
      <w:r>
        <w:t>- рассматривает и систематизирует поступившие заявления об участии в региональном этапе конкурса;</w:t>
      </w:r>
    </w:p>
    <w:p w:rsidR="00D83B77" w:rsidRDefault="00D83B77" w:rsidP="00D83B77">
      <w:pPr>
        <w:pStyle w:val="a3"/>
        <w:shd w:val="clear" w:color="auto" w:fill="FFFFFF"/>
        <w:jc w:val="both"/>
      </w:pPr>
      <w:r>
        <w:t>- привлекает экспертов и создает соответствующие экспертные группы по профессиям (компетенциям)  в целях оценки теоретических и практических навыков участников регионального этапа конкурса с участием представителей работодателей организации Республики Тыва, образовательных организаций Республики Тыва, общественных организаций инвалидов;</w:t>
      </w:r>
    </w:p>
    <w:p w:rsidR="00D83B77" w:rsidRDefault="00D83B77" w:rsidP="00D83B77">
      <w:pPr>
        <w:pStyle w:val="a3"/>
        <w:numPr>
          <w:ilvl w:val="0"/>
          <w:numId w:val="3"/>
        </w:numPr>
        <w:shd w:val="clear" w:color="auto" w:fill="FFFFFF"/>
        <w:jc w:val="both"/>
      </w:pPr>
      <w:r>
        <w:lastRenderedPageBreak/>
        <w:t>Определяет победителей регионального этапа конкурса.</w:t>
      </w:r>
    </w:p>
    <w:p w:rsidR="00D83B77" w:rsidRDefault="00D83B77" w:rsidP="00D83B77">
      <w:pPr>
        <w:pStyle w:val="a3"/>
        <w:shd w:val="clear" w:color="auto" w:fill="FFFFFF"/>
        <w:jc w:val="both"/>
      </w:pPr>
    </w:p>
    <w:p w:rsidR="00D83B77" w:rsidRDefault="00D83B77" w:rsidP="00D83B77">
      <w:pPr>
        <w:pStyle w:val="a3"/>
        <w:shd w:val="clear" w:color="auto" w:fill="FFFFFF"/>
        <w:jc w:val="both"/>
      </w:pPr>
    </w:p>
    <w:p w:rsidR="00D83B77" w:rsidRDefault="00D83B77" w:rsidP="00D83B77">
      <w:pPr>
        <w:pStyle w:val="a3"/>
        <w:shd w:val="clear" w:color="auto" w:fill="FFFFFF"/>
        <w:jc w:val="both"/>
        <w:rPr>
          <w:b/>
        </w:rPr>
      </w:pPr>
      <w:r>
        <w:rPr>
          <w:b/>
        </w:rPr>
        <w:tab/>
        <w:t>Экспертные группы по профессиям (компетенциям) регионального этапа конкурса:</w:t>
      </w:r>
    </w:p>
    <w:p w:rsidR="00D83B77" w:rsidRDefault="00D83B77" w:rsidP="00D83B77">
      <w:pPr>
        <w:pStyle w:val="a3"/>
        <w:shd w:val="clear" w:color="auto" w:fill="FFFFFF"/>
        <w:jc w:val="both"/>
        <w:rPr>
          <w:b/>
        </w:rPr>
      </w:pPr>
    </w:p>
    <w:p w:rsidR="00D83B77" w:rsidRDefault="00D83B77" w:rsidP="00D83B77">
      <w:pPr>
        <w:pStyle w:val="a3"/>
        <w:shd w:val="clear" w:color="auto" w:fill="FFFFFF"/>
        <w:jc w:val="both"/>
      </w:pPr>
      <w:r>
        <w:t>- осуществляют оценку выполнения конкурсных заданий участниками регионального этапа;</w:t>
      </w:r>
    </w:p>
    <w:p w:rsidR="00D83B77" w:rsidRDefault="00D83B77" w:rsidP="00D83B77">
      <w:pPr>
        <w:pStyle w:val="a3"/>
        <w:shd w:val="clear" w:color="auto" w:fill="FFFFFF"/>
        <w:jc w:val="both"/>
      </w:pPr>
      <w:r>
        <w:t>- контролируют соблюдение участниками регионального этапа конкурса условий выполнения конкурсных заданий, норм и правил охраны труда;</w:t>
      </w:r>
    </w:p>
    <w:p w:rsidR="00D83B77" w:rsidRDefault="00D83B77" w:rsidP="00D83B77">
      <w:pPr>
        <w:pStyle w:val="a3"/>
        <w:shd w:val="clear" w:color="auto" w:fill="FFFFFF"/>
        <w:jc w:val="both"/>
      </w:pPr>
      <w:r>
        <w:t>- обеспечивают доведение конкурсных заданий до участников регионального этапа конкурса, знакомят участников регионального этапа конкурса с условиями проведения конкурсных заданий и критериями оценки их выполнения, осуществляют оценку результатов выполнения теоретических и практических заданий;</w:t>
      </w:r>
    </w:p>
    <w:p w:rsidR="00D83B77" w:rsidRDefault="00D83B77" w:rsidP="00D83B77">
      <w:pPr>
        <w:pStyle w:val="a3"/>
        <w:shd w:val="clear" w:color="auto" w:fill="FFFFFF"/>
        <w:jc w:val="both"/>
      </w:pPr>
      <w:r>
        <w:t>- открытым голосованием определяют предварительный список претендентов на призовые места регионального этапа конкурса по каждой конкурсной профессии (компетенции) (далее-номинации).</w:t>
      </w:r>
    </w:p>
    <w:p w:rsidR="00D83B77" w:rsidRDefault="00D83B77" w:rsidP="00D83B77">
      <w:pPr>
        <w:pStyle w:val="a3"/>
        <w:shd w:val="clear" w:color="auto" w:fill="FFFFFF"/>
        <w:jc w:val="both"/>
      </w:pPr>
    </w:p>
    <w:p w:rsidR="00D83B77" w:rsidRDefault="00D83B77" w:rsidP="00D83B77">
      <w:pPr>
        <w:pStyle w:val="Standard"/>
        <w:shd w:val="clear" w:color="auto" w:fill="FFFFFF"/>
        <w:jc w:val="center"/>
        <w:rPr>
          <w:b/>
        </w:rPr>
      </w:pPr>
      <w:r>
        <w:rPr>
          <w:b/>
        </w:rPr>
        <w:t>2.  Задачи регионального этапа конкурса</w:t>
      </w:r>
    </w:p>
    <w:p w:rsidR="00D83B77" w:rsidRDefault="00D83B77" w:rsidP="00D83B77">
      <w:pPr>
        <w:pStyle w:val="Standard"/>
        <w:shd w:val="clear" w:color="auto" w:fill="FFFFFF"/>
        <w:jc w:val="both"/>
        <w:rPr>
          <w:rFonts w:ascii="Arial" w:hAnsi="Arial" w:cs="Arial"/>
        </w:rPr>
      </w:pPr>
    </w:p>
    <w:p w:rsidR="00D83B77" w:rsidRDefault="00D83B77" w:rsidP="00D83B77">
      <w:pPr>
        <w:pStyle w:val="Standard"/>
        <w:shd w:val="clear" w:color="auto" w:fill="FFFFFF"/>
        <w:jc w:val="both"/>
      </w:pPr>
      <w:r>
        <w:t>2.1. Привлечение  молодежи из числа инвалидов к освоению рабочих профессий, повышение уровня социализации и трудоустройства людей с инвалидностью, создание условий для развития трудовой и творческой активности занятых инвалидов;</w:t>
      </w:r>
    </w:p>
    <w:p w:rsidR="00D83B77" w:rsidRDefault="00D83B77" w:rsidP="00D83B77">
      <w:pPr>
        <w:pStyle w:val="Standard"/>
        <w:shd w:val="clear" w:color="auto" w:fill="FFFFFF"/>
        <w:jc w:val="both"/>
      </w:pPr>
      <w:r>
        <w:t>2.2. Повышение уровня профессиональной подготовки и конкурентоспособности инвалидов на открытом рынке труда;</w:t>
      </w:r>
    </w:p>
    <w:p w:rsidR="00D83B77" w:rsidRDefault="00D83B77" w:rsidP="00D83B77">
      <w:pPr>
        <w:pStyle w:val="Standard"/>
        <w:shd w:val="clear" w:color="auto" w:fill="FFFFFF"/>
        <w:jc w:val="both"/>
      </w:pPr>
      <w:r>
        <w:t>2.3. выявление организаций, создающих благоприятные условия для профессионального роста работников из числа инвалидов, прежде всего молодежи.</w:t>
      </w:r>
    </w:p>
    <w:p w:rsidR="00D83B77" w:rsidRDefault="00D83B77" w:rsidP="00D83B77">
      <w:pPr>
        <w:pStyle w:val="Standard"/>
        <w:shd w:val="clear" w:color="auto" w:fill="FFFFFF"/>
        <w:jc w:val="both"/>
      </w:pPr>
    </w:p>
    <w:p w:rsidR="00D83B77" w:rsidRDefault="00D83B77" w:rsidP="00D83B77">
      <w:pPr>
        <w:pStyle w:val="Standard"/>
        <w:shd w:val="clear" w:color="auto" w:fill="FFFFFF"/>
        <w:jc w:val="center"/>
        <w:rPr>
          <w:b/>
        </w:rPr>
      </w:pPr>
      <w:r>
        <w:rPr>
          <w:b/>
        </w:rPr>
        <w:t>3. Порядок проведения регионального этапа конкурса</w:t>
      </w:r>
    </w:p>
    <w:p w:rsidR="00D83B77" w:rsidRDefault="00D83B77" w:rsidP="00D83B77">
      <w:pPr>
        <w:pStyle w:val="Standard"/>
        <w:shd w:val="clear" w:color="auto" w:fill="FFFFFF"/>
        <w:jc w:val="both"/>
      </w:pPr>
    </w:p>
    <w:p w:rsidR="00D83B77" w:rsidRDefault="00D83B77" w:rsidP="00D83B77">
      <w:pPr>
        <w:pStyle w:val="Standard"/>
        <w:shd w:val="clear" w:color="auto" w:fill="FFFFFF"/>
        <w:jc w:val="both"/>
      </w:pPr>
      <w:r>
        <w:t>3.1. Участники регионального этапа конкурса выполняют производственное (практическое)</w:t>
      </w:r>
      <w:r>
        <w:br/>
        <w:t xml:space="preserve"> задание (дале</w:t>
      </w:r>
      <w:proofErr w:type="gramStart"/>
      <w:r>
        <w:t>е-</w:t>
      </w:r>
      <w:proofErr w:type="gramEnd"/>
      <w:r>
        <w:t xml:space="preserve"> конкурсное задание).</w:t>
      </w:r>
    </w:p>
    <w:p w:rsidR="00D83B77" w:rsidRDefault="00D83B77" w:rsidP="00D83B77">
      <w:pPr>
        <w:pStyle w:val="Standard"/>
        <w:shd w:val="clear" w:color="auto" w:fill="FFFFFF"/>
        <w:jc w:val="both"/>
      </w:pPr>
      <w:r>
        <w:t>По результатам выполнения конкурсных заданий экспертными группами определяют предварительный список претендентов  на призовые места по каждой номинации.</w:t>
      </w:r>
    </w:p>
    <w:p w:rsidR="00D83B77" w:rsidRDefault="00D83B77" w:rsidP="00D83B77">
      <w:pPr>
        <w:pStyle w:val="Standard"/>
        <w:shd w:val="clear" w:color="auto" w:fill="FFFFFF"/>
        <w:jc w:val="both"/>
      </w:pPr>
      <w:r>
        <w:t>3.2. Решения экспертных групп принимаются открытым голосованием. Результаты голосования оформляются протоколом.</w:t>
      </w:r>
    </w:p>
    <w:p w:rsidR="00D83B77" w:rsidRDefault="00D83B77" w:rsidP="00D83B77">
      <w:pPr>
        <w:pStyle w:val="Standard"/>
        <w:shd w:val="clear" w:color="auto" w:fill="FFFFFF"/>
        <w:jc w:val="both"/>
      </w:pPr>
      <w:r>
        <w:t>Протоколы экспертных групп, оценочные ведомости с результатами выполнения конкурсных заданий и предварительный список претендентов на призовые места по каждой номинации направляют в Организационный комитет.</w:t>
      </w:r>
    </w:p>
    <w:p w:rsidR="00D83B77" w:rsidRDefault="00D83B77" w:rsidP="00D83B77">
      <w:pPr>
        <w:pStyle w:val="Standard"/>
        <w:shd w:val="clear" w:color="auto" w:fill="FFFFFF"/>
        <w:jc w:val="both"/>
      </w:pPr>
      <w:r>
        <w:t>Победителем регионального этапа конкурса по соответствующей номинации признается участник, набравший наибольшее количество баллов и занявший первое место. К призерам регионального этапа конкурса относятся участники, занявшие второе и третье  призовые места.</w:t>
      </w:r>
    </w:p>
    <w:p w:rsidR="00D83B77" w:rsidRDefault="00D83B77" w:rsidP="00D83B77">
      <w:pPr>
        <w:pStyle w:val="Standard"/>
        <w:shd w:val="clear" w:color="auto" w:fill="FFFFFF"/>
        <w:jc w:val="both"/>
      </w:pPr>
      <w:r>
        <w:t xml:space="preserve">3.3. Организационный комитет рассматривает предложения экспертных групп о претендентах на призовые места по каждой профессии (компетенции) и принимает решение о победителях и призерах регионального этапа конкурса и о </w:t>
      </w:r>
      <w:proofErr w:type="spellStart"/>
      <w:r>
        <w:t>номинировании</w:t>
      </w:r>
      <w:proofErr w:type="spellEnd"/>
      <w:r>
        <w:t xml:space="preserve"> победителей регионального этапа на второй национальный чемпионат профессионального мастерства для людей с инвалидностью </w:t>
      </w:r>
      <w:proofErr w:type="spellStart"/>
      <w:r>
        <w:t>Абилимпикс</w:t>
      </w:r>
      <w:proofErr w:type="spellEnd"/>
      <w:r>
        <w:t>.</w:t>
      </w:r>
    </w:p>
    <w:p w:rsidR="00D83B77" w:rsidRDefault="00D83B77" w:rsidP="00D83B77">
      <w:pPr>
        <w:pStyle w:val="Standard"/>
        <w:shd w:val="clear" w:color="auto" w:fill="FFFFFF"/>
        <w:jc w:val="both"/>
      </w:pPr>
      <w:r>
        <w:t>Победители и призеры регионального этапа конкурса награждаются именными дипломами.</w:t>
      </w:r>
    </w:p>
    <w:p w:rsidR="00D83B77" w:rsidRDefault="00D83B77" w:rsidP="00D83B77">
      <w:pPr>
        <w:pStyle w:val="Standard"/>
        <w:shd w:val="clear" w:color="auto" w:fill="FFFFFF"/>
        <w:jc w:val="both"/>
      </w:pPr>
    </w:p>
    <w:p w:rsidR="00D83B77" w:rsidRDefault="00D83B77" w:rsidP="00D83B77">
      <w:pPr>
        <w:pStyle w:val="Standard"/>
        <w:shd w:val="clear" w:color="auto" w:fill="FFFFFF"/>
        <w:jc w:val="center"/>
        <w:rPr>
          <w:b/>
        </w:rPr>
      </w:pPr>
      <w:r>
        <w:rPr>
          <w:b/>
        </w:rPr>
        <w:t>4. Финансовое обеспечение проведения конкурса и выплата</w:t>
      </w:r>
    </w:p>
    <w:p w:rsidR="00D83B77" w:rsidRDefault="00D83B77" w:rsidP="00D83B77">
      <w:pPr>
        <w:pStyle w:val="Standard"/>
        <w:shd w:val="clear" w:color="auto" w:fill="FFFFFF"/>
        <w:jc w:val="center"/>
        <w:rPr>
          <w:b/>
        </w:rPr>
      </w:pPr>
      <w:r>
        <w:rPr>
          <w:b/>
        </w:rPr>
        <w:lastRenderedPageBreak/>
        <w:t>денежного поощрения победителям и призерам конкурса</w:t>
      </w:r>
    </w:p>
    <w:p w:rsidR="00D83B77" w:rsidRDefault="00D83B77" w:rsidP="00D83B77">
      <w:pPr>
        <w:pStyle w:val="Standard"/>
        <w:shd w:val="clear" w:color="auto" w:fill="FFFFFF"/>
        <w:jc w:val="center"/>
        <w:rPr>
          <w:b/>
        </w:rPr>
      </w:pPr>
    </w:p>
    <w:p w:rsidR="00D83B77" w:rsidRDefault="00D83B77" w:rsidP="00D83B77">
      <w:pPr>
        <w:pStyle w:val="Standard"/>
        <w:shd w:val="clear" w:color="auto" w:fill="FFFFFF"/>
        <w:jc w:val="both"/>
      </w:pPr>
      <w:r>
        <w:t>5.1. Финансовое обеспечение расходов, связанных с проведением конкурса и выплатой денежного поощрения (вручением памятных подарков) победителям и призерам конкурса, осуществляется министерствами и ведомствами Республики Тыва, согласно Приложению № 3 и сметы расходов на проведение чемпионата.</w:t>
      </w:r>
    </w:p>
    <w:p w:rsidR="00D83B77" w:rsidRDefault="00D83B77" w:rsidP="00D83B77">
      <w:pPr>
        <w:pStyle w:val="Standard"/>
        <w:shd w:val="clear" w:color="auto" w:fill="FFFFFF"/>
        <w:jc w:val="both"/>
      </w:pPr>
    </w:p>
    <w:p w:rsidR="00D83B77" w:rsidRDefault="00D83B77" w:rsidP="00D83B77">
      <w:pPr>
        <w:pStyle w:val="Standard"/>
        <w:shd w:val="clear" w:color="auto" w:fill="FFFFFF"/>
        <w:jc w:val="both"/>
      </w:pPr>
    </w:p>
    <w:p w:rsidR="00D83B77" w:rsidRDefault="00D83B77" w:rsidP="00D83B77">
      <w:pPr>
        <w:pStyle w:val="Standard"/>
        <w:shd w:val="clear" w:color="auto" w:fill="FFFFFF"/>
        <w:jc w:val="both"/>
      </w:pPr>
    </w:p>
    <w:p w:rsidR="00D83B77" w:rsidRDefault="00D83B77" w:rsidP="00D83B77">
      <w:pPr>
        <w:pStyle w:val="Standard"/>
        <w:shd w:val="clear" w:color="auto" w:fill="FFFFFF"/>
        <w:jc w:val="both"/>
      </w:pPr>
    </w:p>
    <w:p w:rsidR="00D83B77" w:rsidRDefault="00D83B77" w:rsidP="00D83B77">
      <w:pPr>
        <w:pStyle w:val="Standard"/>
        <w:shd w:val="clear" w:color="auto" w:fill="FFFFFF"/>
        <w:jc w:val="both"/>
      </w:pPr>
    </w:p>
    <w:p w:rsidR="00D83B77" w:rsidRDefault="00D83B77" w:rsidP="00D83B77">
      <w:pPr>
        <w:pStyle w:val="Standard"/>
        <w:shd w:val="clear" w:color="auto" w:fill="FFFFFF"/>
        <w:jc w:val="both"/>
      </w:pPr>
    </w:p>
    <w:p w:rsidR="00D83B77" w:rsidRDefault="00D83B77" w:rsidP="00D83B77">
      <w:pPr>
        <w:pStyle w:val="Standard"/>
        <w:shd w:val="clear" w:color="auto" w:fill="FFFFFF"/>
        <w:jc w:val="right"/>
      </w:pPr>
    </w:p>
    <w:p w:rsidR="00D83B77" w:rsidRDefault="00D83B77" w:rsidP="00D83B77">
      <w:pPr>
        <w:pStyle w:val="Standard"/>
        <w:shd w:val="clear" w:color="auto" w:fill="FFFFFF"/>
        <w:jc w:val="right"/>
      </w:pPr>
    </w:p>
    <w:p w:rsidR="00D83B77" w:rsidRDefault="00D83B77" w:rsidP="00D83B77">
      <w:pPr>
        <w:pStyle w:val="Standard"/>
        <w:shd w:val="clear" w:color="auto" w:fill="FFFFFF"/>
        <w:jc w:val="right"/>
      </w:pPr>
    </w:p>
    <w:p w:rsidR="00D83B77" w:rsidRDefault="00D83B77" w:rsidP="00D83B77">
      <w:pPr>
        <w:pStyle w:val="Standard"/>
        <w:shd w:val="clear" w:color="auto" w:fill="FFFFFF"/>
        <w:jc w:val="right"/>
      </w:pPr>
    </w:p>
    <w:p w:rsidR="00D83B77" w:rsidRDefault="00D83B77" w:rsidP="00D83B77">
      <w:pPr>
        <w:pStyle w:val="Standard"/>
        <w:shd w:val="clear" w:color="auto" w:fill="FFFFFF"/>
        <w:jc w:val="right"/>
      </w:pPr>
    </w:p>
    <w:p w:rsidR="00D83B77" w:rsidRDefault="00D83B77" w:rsidP="00D83B77">
      <w:pPr>
        <w:pStyle w:val="Standard"/>
        <w:shd w:val="clear" w:color="auto" w:fill="FFFFFF"/>
        <w:jc w:val="right"/>
      </w:pPr>
    </w:p>
    <w:p w:rsidR="00D83B77" w:rsidRDefault="00D83B77" w:rsidP="00D83B77">
      <w:pPr>
        <w:pStyle w:val="Standard"/>
        <w:shd w:val="clear" w:color="auto" w:fill="FFFFFF"/>
        <w:jc w:val="right"/>
      </w:pPr>
    </w:p>
    <w:p w:rsidR="00D83B77" w:rsidRDefault="00D83B77" w:rsidP="00D83B77">
      <w:pPr>
        <w:pStyle w:val="Standard"/>
        <w:shd w:val="clear" w:color="auto" w:fill="FFFFFF"/>
        <w:jc w:val="right"/>
      </w:pPr>
    </w:p>
    <w:p w:rsidR="00D83B77" w:rsidRDefault="00D83B77" w:rsidP="00D83B77">
      <w:pPr>
        <w:pStyle w:val="Standard"/>
        <w:shd w:val="clear" w:color="auto" w:fill="FFFFFF"/>
        <w:jc w:val="right"/>
      </w:pPr>
    </w:p>
    <w:p w:rsidR="00D83B77" w:rsidRDefault="00D83B77" w:rsidP="00D83B77">
      <w:pPr>
        <w:pStyle w:val="Standard"/>
        <w:shd w:val="clear" w:color="auto" w:fill="FFFFFF"/>
        <w:jc w:val="right"/>
      </w:pPr>
    </w:p>
    <w:p w:rsidR="00D83B77" w:rsidRDefault="00D83B77" w:rsidP="00D83B77">
      <w:pPr>
        <w:pStyle w:val="Standard"/>
        <w:shd w:val="clear" w:color="auto" w:fill="FFFFFF"/>
        <w:jc w:val="right"/>
      </w:pPr>
    </w:p>
    <w:p w:rsidR="00D83B77" w:rsidRDefault="00D83B77" w:rsidP="00D83B77">
      <w:pPr>
        <w:pStyle w:val="Standard"/>
        <w:shd w:val="clear" w:color="auto" w:fill="FFFFFF"/>
        <w:jc w:val="right"/>
      </w:pPr>
    </w:p>
    <w:p w:rsidR="00D83B77" w:rsidRDefault="00D83B77" w:rsidP="00D83B77">
      <w:pPr>
        <w:pStyle w:val="Standard"/>
        <w:shd w:val="clear" w:color="auto" w:fill="FFFFFF"/>
        <w:jc w:val="right"/>
      </w:pPr>
    </w:p>
    <w:p w:rsidR="00D83B77" w:rsidRDefault="00D83B77" w:rsidP="00D83B77">
      <w:pPr>
        <w:pStyle w:val="Standard"/>
        <w:shd w:val="clear" w:color="auto" w:fill="FFFFFF"/>
        <w:jc w:val="right"/>
      </w:pPr>
    </w:p>
    <w:p w:rsidR="00D83B77" w:rsidRDefault="00D83B77" w:rsidP="00D83B77">
      <w:pPr>
        <w:pStyle w:val="Standard"/>
        <w:shd w:val="clear" w:color="auto" w:fill="FFFFFF"/>
        <w:jc w:val="right"/>
      </w:pPr>
    </w:p>
    <w:p w:rsidR="00D83B77" w:rsidRDefault="00D83B77" w:rsidP="00D83B77">
      <w:pPr>
        <w:pStyle w:val="Standard"/>
        <w:shd w:val="clear" w:color="auto" w:fill="FFFFFF"/>
        <w:jc w:val="right"/>
      </w:pPr>
    </w:p>
    <w:p w:rsidR="00D83B77" w:rsidRDefault="00D83B77" w:rsidP="00D83B77">
      <w:pPr>
        <w:pStyle w:val="Standard"/>
        <w:shd w:val="clear" w:color="auto" w:fill="FFFFFF"/>
        <w:jc w:val="right"/>
      </w:pPr>
    </w:p>
    <w:p w:rsidR="00D83B77" w:rsidRDefault="00D83B77" w:rsidP="00D83B77">
      <w:pPr>
        <w:pStyle w:val="Standard"/>
        <w:shd w:val="clear" w:color="auto" w:fill="FFFFFF"/>
        <w:jc w:val="right"/>
      </w:pPr>
    </w:p>
    <w:p w:rsidR="00D83B77" w:rsidRDefault="00D83B77" w:rsidP="00D83B77">
      <w:pPr>
        <w:pStyle w:val="Standard"/>
        <w:shd w:val="clear" w:color="auto" w:fill="FFFFFF"/>
        <w:jc w:val="right"/>
      </w:pPr>
    </w:p>
    <w:p w:rsidR="00D83B77" w:rsidRDefault="00D83B77" w:rsidP="00D83B77">
      <w:pPr>
        <w:pStyle w:val="Standard"/>
        <w:shd w:val="clear" w:color="auto" w:fill="FFFFFF"/>
        <w:jc w:val="right"/>
      </w:pPr>
    </w:p>
    <w:p w:rsidR="00D83B77" w:rsidRDefault="00D83B77" w:rsidP="00D83B77">
      <w:pPr>
        <w:pStyle w:val="Standard"/>
        <w:shd w:val="clear" w:color="auto" w:fill="FFFFFF"/>
        <w:jc w:val="right"/>
      </w:pPr>
    </w:p>
    <w:p w:rsidR="00D83B77" w:rsidRDefault="00D83B77" w:rsidP="00D83B77">
      <w:pPr>
        <w:pStyle w:val="Standard"/>
        <w:shd w:val="clear" w:color="auto" w:fill="FFFFFF"/>
        <w:jc w:val="right"/>
      </w:pPr>
    </w:p>
    <w:p w:rsidR="00D83B77" w:rsidRDefault="00D83B77" w:rsidP="00D83B77">
      <w:pPr>
        <w:pStyle w:val="Standard"/>
        <w:shd w:val="clear" w:color="auto" w:fill="FFFFFF"/>
        <w:jc w:val="right"/>
      </w:pPr>
    </w:p>
    <w:p w:rsidR="00D83B77" w:rsidRDefault="00D83B77" w:rsidP="00D83B77">
      <w:pPr>
        <w:pStyle w:val="Standard"/>
        <w:shd w:val="clear" w:color="auto" w:fill="FFFFFF"/>
        <w:jc w:val="right"/>
      </w:pPr>
    </w:p>
    <w:p w:rsidR="00D83B77" w:rsidRDefault="00D83B77" w:rsidP="00D83B77">
      <w:pPr>
        <w:pStyle w:val="Standard"/>
        <w:shd w:val="clear" w:color="auto" w:fill="FFFFFF"/>
        <w:jc w:val="right"/>
      </w:pPr>
    </w:p>
    <w:p w:rsidR="00D83B77" w:rsidRDefault="00D83B77" w:rsidP="00D83B77">
      <w:pPr>
        <w:pStyle w:val="Standard"/>
        <w:shd w:val="clear" w:color="auto" w:fill="FFFFFF"/>
        <w:jc w:val="right"/>
      </w:pPr>
    </w:p>
    <w:p w:rsidR="00D83B77" w:rsidRDefault="00D83B77" w:rsidP="00D83B77">
      <w:pPr>
        <w:pStyle w:val="Standard"/>
        <w:shd w:val="clear" w:color="auto" w:fill="FFFFFF"/>
        <w:jc w:val="right"/>
      </w:pPr>
    </w:p>
    <w:p w:rsidR="00D83B77" w:rsidRDefault="00D83B77" w:rsidP="00D83B77">
      <w:pPr>
        <w:pStyle w:val="Standard"/>
        <w:shd w:val="clear" w:color="auto" w:fill="FFFFFF"/>
        <w:jc w:val="right"/>
      </w:pPr>
    </w:p>
    <w:p w:rsidR="00D83B77" w:rsidRDefault="00D83B77" w:rsidP="00D83B77">
      <w:pPr>
        <w:pStyle w:val="Standard"/>
        <w:shd w:val="clear" w:color="auto" w:fill="FFFFFF"/>
        <w:jc w:val="right"/>
      </w:pPr>
    </w:p>
    <w:p w:rsidR="00D83B77" w:rsidRDefault="00D83B77" w:rsidP="00D83B77">
      <w:pPr>
        <w:pStyle w:val="Standard"/>
        <w:shd w:val="clear" w:color="auto" w:fill="FFFFFF"/>
        <w:jc w:val="right"/>
      </w:pPr>
    </w:p>
    <w:p w:rsidR="00D83B77" w:rsidRDefault="00D83B77" w:rsidP="00D83B77">
      <w:pPr>
        <w:pStyle w:val="Standard"/>
        <w:shd w:val="clear" w:color="auto" w:fill="FFFFFF"/>
        <w:jc w:val="right"/>
      </w:pPr>
    </w:p>
    <w:p w:rsidR="00D83B77" w:rsidRDefault="00D83B77" w:rsidP="00D83B77">
      <w:pPr>
        <w:pStyle w:val="Standard"/>
        <w:shd w:val="clear" w:color="auto" w:fill="FFFFFF"/>
        <w:jc w:val="right"/>
      </w:pPr>
    </w:p>
    <w:p w:rsidR="00D83B77" w:rsidRDefault="00D83B77" w:rsidP="00D83B77">
      <w:pPr>
        <w:pStyle w:val="Standard"/>
        <w:shd w:val="clear" w:color="auto" w:fill="FFFFFF"/>
        <w:jc w:val="right"/>
      </w:pPr>
    </w:p>
    <w:p w:rsidR="00D83B77" w:rsidRDefault="00D83B77" w:rsidP="00D83B77">
      <w:pPr>
        <w:pStyle w:val="Standard"/>
        <w:shd w:val="clear" w:color="auto" w:fill="FFFFFF"/>
        <w:jc w:val="right"/>
      </w:pPr>
    </w:p>
    <w:p w:rsidR="00D83B77" w:rsidRDefault="00D83B77" w:rsidP="00D83B77">
      <w:pPr>
        <w:pStyle w:val="Standard"/>
        <w:shd w:val="clear" w:color="auto" w:fill="FFFFFF"/>
        <w:jc w:val="right"/>
      </w:pPr>
    </w:p>
    <w:p w:rsidR="00D83B77" w:rsidRDefault="00D83B77" w:rsidP="00D83B77">
      <w:pPr>
        <w:pStyle w:val="Standard"/>
        <w:shd w:val="clear" w:color="auto" w:fill="FFFFFF"/>
        <w:jc w:val="right"/>
      </w:pPr>
    </w:p>
    <w:p w:rsidR="00D83B77" w:rsidRDefault="00D83B77" w:rsidP="00D83B77">
      <w:pPr>
        <w:pStyle w:val="Standard"/>
        <w:shd w:val="clear" w:color="auto" w:fill="FFFFFF"/>
        <w:jc w:val="right"/>
      </w:pPr>
    </w:p>
    <w:p w:rsidR="00D83B77" w:rsidRDefault="00D83B77" w:rsidP="00D83B77">
      <w:pPr>
        <w:pStyle w:val="Standard"/>
        <w:shd w:val="clear" w:color="auto" w:fill="FFFFFF"/>
        <w:jc w:val="right"/>
      </w:pPr>
    </w:p>
    <w:p w:rsidR="00D83B77" w:rsidRDefault="00D83B77" w:rsidP="00D83B77">
      <w:pPr>
        <w:pStyle w:val="Standard"/>
        <w:shd w:val="clear" w:color="auto" w:fill="FFFFFF"/>
        <w:jc w:val="right"/>
      </w:pPr>
    </w:p>
    <w:p w:rsidR="00D83B77" w:rsidRDefault="00D83B77" w:rsidP="00D83B77">
      <w:pPr>
        <w:pStyle w:val="Standard"/>
        <w:shd w:val="clear" w:color="auto" w:fill="FFFFFF"/>
        <w:jc w:val="right"/>
      </w:pPr>
    </w:p>
    <w:p w:rsidR="00D83B77" w:rsidRDefault="00D83B77" w:rsidP="00D83B77">
      <w:pPr>
        <w:pStyle w:val="Standard"/>
        <w:shd w:val="clear" w:color="auto" w:fill="FFFFFF"/>
        <w:jc w:val="right"/>
      </w:pPr>
    </w:p>
    <w:p w:rsidR="00D83B77" w:rsidRDefault="00D83B77" w:rsidP="00D83B77">
      <w:pPr>
        <w:pStyle w:val="Standard"/>
        <w:shd w:val="clear" w:color="auto" w:fill="FFFFFF"/>
        <w:jc w:val="right"/>
      </w:pPr>
    </w:p>
    <w:p w:rsidR="00D83B77" w:rsidRDefault="00D83B77" w:rsidP="00D83B77">
      <w:pPr>
        <w:pStyle w:val="Standard"/>
        <w:shd w:val="clear" w:color="auto" w:fill="FFFFFF"/>
        <w:jc w:val="right"/>
      </w:pPr>
      <w:r>
        <w:lastRenderedPageBreak/>
        <w:t>к Положению</w:t>
      </w:r>
    </w:p>
    <w:p w:rsidR="00D83B77" w:rsidRDefault="00D83B77" w:rsidP="00D83B77">
      <w:pPr>
        <w:pStyle w:val="Standard"/>
        <w:shd w:val="clear" w:color="auto" w:fill="FFFFFF"/>
        <w:jc w:val="right"/>
      </w:pPr>
      <w:r>
        <w:t>об условиях и порядке проведения</w:t>
      </w:r>
    </w:p>
    <w:p w:rsidR="00D83B77" w:rsidRDefault="00D83B77" w:rsidP="00D83B77">
      <w:pPr>
        <w:pStyle w:val="Standard"/>
        <w:shd w:val="clear" w:color="auto" w:fill="FFFFFF"/>
        <w:jc w:val="right"/>
      </w:pPr>
      <w:r>
        <w:t>регионального этапа  конкурса</w:t>
      </w:r>
    </w:p>
    <w:p w:rsidR="00D83B77" w:rsidRDefault="00D83B77" w:rsidP="00D83B77">
      <w:pPr>
        <w:pStyle w:val="Standard"/>
        <w:shd w:val="clear" w:color="auto" w:fill="FFFFFF"/>
        <w:jc w:val="right"/>
      </w:pPr>
      <w:r>
        <w:t>профессионального мастерства</w:t>
      </w:r>
    </w:p>
    <w:p w:rsidR="00D83B77" w:rsidRDefault="00D83B77" w:rsidP="00D83B77">
      <w:pPr>
        <w:pStyle w:val="Standard"/>
        <w:shd w:val="clear" w:color="auto" w:fill="FFFFFF"/>
        <w:jc w:val="right"/>
      </w:pPr>
      <w:r>
        <w:t>"</w:t>
      </w:r>
      <w:proofErr w:type="spellStart"/>
      <w:r>
        <w:rPr>
          <w:bCs/>
        </w:rPr>
        <w:t>Абилимпикс</w:t>
      </w:r>
      <w:proofErr w:type="spellEnd"/>
      <w:r>
        <w:t>"</w:t>
      </w:r>
    </w:p>
    <w:p w:rsidR="00D83B77" w:rsidRDefault="00D83B77" w:rsidP="00D83B77">
      <w:pPr>
        <w:pStyle w:val="Standard"/>
        <w:shd w:val="clear" w:color="auto" w:fill="FFFFFF"/>
        <w:jc w:val="both"/>
      </w:pPr>
      <w:r>
        <w:t> </w:t>
      </w:r>
    </w:p>
    <w:p w:rsidR="00D83B77" w:rsidRDefault="00D83B77" w:rsidP="00D83B77">
      <w:pPr>
        <w:pStyle w:val="Standard"/>
        <w:shd w:val="clear" w:color="auto" w:fill="FFFFFF"/>
        <w:jc w:val="center"/>
        <w:rPr>
          <w:b/>
          <w:bCs/>
        </w:rPr>
      </w:pPr>
      <w:r>
        <w:rPr>
          <w:b/>
          <w:bCs/>
        </w:rPr>
        <w:t>ПЕРЕЧЕНЬ</w:t>
      </w:r>
    </w:p>
    <w:p w:rsidR="00D83B77" w:rsidRDefault="00D83B77" w:rsidP="00D83B77">
      <w:pPr>
        <w:pStyle w:val="Standard"/>
        <w:shd w:val="clear" w:color="auto" w:fill="FFFFFF"/>
        <w:jc w:val="center"/>
        <w:rPr>
          <w:b/>
          <w:bCs/>
        </w:rPr>
      </w:pPr>
      <w:r>
        <w:rPr>
          <w:b/>
          <w:bCs/>
        </w:rPr>
        <w:t xml:space="preserve">ДОКУМЕНТОВ, ВКЛЮЧАЕМЫХ В ЗАЯВКУ ДЛЯ УЧАСТИЯ </w:t>
      </w:r>
      <w:proofErr w:type="gramStart"/>
      <w:r>
        <w:rPr>
          <w:b/>
          <w:bCs/>
        </w:rPr>
        <w:t>В</w:t>
      </w:r>
      <w:proofErr w:type="gramEnd"/>
    </w:p>
    <w:p w:rsidR="00D83B77" w:rsidRDefault="00D83B77" w:rsidP="00D83B77">
      <w:pPr>
        <w:pStyle w:val="Standard"/>
        <w:shd w:val="clear" w:color="auto" w:fill="FFFFFF"/>
        <w:jc w:val="center"/>
        <w:rPr>
          <w:b/>
          <w:bCs/>
        </w:rPr>
      </w:pPr>
      <w:r>
        <w:rPr>
          <w:b/>
          <w:bCs/>
        </w:rPr>
        <w:t xml:space="preserve">РЕГИОНАЛЬНОМ </w:t>
      </w:r>
      <w:proofErr w:type="gramStart"/>
      <w:r>
        <w:rPr>
          <w:b/>
          <w:bCs/>
        </w:rPr>
        <w:t>ЭТАПЕ</w:t>
      </w:r>
      <w:proofErr w:type="gramEnd"/>
      <w:r>
        <w:rPr>
          <w:b/>
          <w:bCs/>
        </w:rPr>
        <w:t xml:space="preserve"> НАЦИОНАЛЬНОГО КОНКУРСА ПРОФЕССИОНАЛЬНОГО МАСТЕРСТВА ДЛЯ ЛЮДЕЙ С ИНВАЛИДНОСТЬЮ В РАМКАХ МЕЖДУНАРОДНОГО ДВИЖЕНИЯ «АБИЛИМПИКС»</w:t>
      </w:r>
    </w:p>
    <w:p w:rsidR="00D83B77" w:rsidRDefault="00D83B77" w:rsidP="00D83B77">
      <w:pPr>
        <w:pStyle w:val="Standard"/>
        <w:shd w:val="clear" w:color="auto" w:fill="FFFFFF"/>
        <w:jc w:val="both"/>
      </w:pPr>
    </w:p>
    <w:p w:rsidR="00D83B77" w:rsidRDefault="00D83B77" w:rsidP="00D83B77">
      <w:pPr>
        <w:pStyle w:val="Standard"/>
        <w:shd w:val="clear" w:color="auto" w:fill="FFFFFF"/>
        <w:jc w:val="both"/>
      </w:pPr>
      <w:r>
        <w:t xml:space="preserve">1. </w:t>
      </w:r>
      <w:proofErr w:type="gramStart"/>
      <w:r>
        <w:t>Представление предприятия, организации, учреждения на участника конкурса (Ф.И.О., профессия, квалификация, число, месяц, год рождения, стаж работы общий и на данном предприятии, звания, награды, поощрения, увлечения, адрес места регистрации, ИНН, страховое свидетельство, паспортные данные, наименование номинации конкурса).</w:t>
      </w:r>
      <w:proofErr w:type="gramEnd"/>
    </w:p>
    <w:p w:rsidR="00D83B77" w:rsidRDefault="00D83B77" w:rsidP="00D83B77">
      <w:pPr>
        <w:pStyle w:val="Standard"/>
        <w:shd w:val="clear" w:color="auto" w:fill="FFFFFF"/>
        <w:jc w:val="both"/>
      </w:pPr>
      <w:r>
        <w:t>2. Личное заявление о согласии на участие в конкурсе (форма - произвольная).</w:t>
      </w:r>
    </w:p>
    <w:p w:rsidR="00D83B77" w:rsidRDefault="00D83B77" w:rsidP="00D83B77">
      <w:pPr>
        <w:pStyle w:val="Standard"/>
        <w:shd w:val="clear" w:color="auto" w:fill="FFFFFF"/>
        <w:jc w:val="both"/>
      </w:pPr>
    </w:p>
    <w:p w:rsidR="00D83B77" w:rsidRDefault="00D83B77" w:rsidP="00D83B77">
      <w:pPr>
        <w:pStyle w:val="Standard"/>
        <w:shd w:val="clear" w:color="auto" w:fill="FFFFFF"/>
        <w:jc w:val="both"/>
      </w:pPr>
    </w:p>
    <w:p w:rsidR="00D83B77" w:rsidRDefault="00D83B77" w:rsidP="00D83B77">
      <w:pPr>
        <w:pStyle w:val="Standard"/>
        <w:shd w:val="clear" w:color="auto" w:fill="FFFFFF"/>
        <w:jc w:val="center"/>
      </w:pPr>
      <w:r>
        <w:t>Перечень компетенций регионального этапа Национального чемпионата «</w:t>
      </w:r>
      <w:proofErr w:type="spellStart"/>
      <w:r>
        <w:rPr>
          <w:bCs/>
        </w:rPr>
        <w:t>Абилимпикс</w:t>
      </w:r>
      <w:proofErr w:type="spellEnd"/>
      <w:r>
        <w:t>» профессионального мастерства среди людей с инвалидностью</w:t>
      </w:r>
    </w:p>
    <w:p w:rsidR="00D83B77" w:rsidRDefault="00D83B77" w:rsidP="00D83B77">
      <w:pPr>
        <w:pStyle w:val="a3"/>
        <w:shd w:val="clear" w:color="auto" w:fill="FFFFFF"/>
        <w:jc w:val="both"/>
      </w:pPr>
    </w:p>
    <w:p w:rsidR="00D83B77" w:rsidRDefault="00D83B77" w:rsidP="00D83B77">
      <w:pPr>
        <w:pStyle w:val="a3"/>
        <w:shd w:val="clear" w:color="auto" w:fill="FFFFFF"/>
        <w:ind w:left="567" w:hanging="600"/>
        <w:jc w:val="both"/>
      </w:pPr>
      <w:r>
        <w:t xml:space="preserve">1. </w:t>
      </w:r>
      <w:r>
        <w:rPr>
          <w:b/>
        </w:rPr>
        <w:t xml:space="preserve">Веб-дизайн. </w:t>
      </w:r>
      <w:r>
        <w:t>Министерство информатизации и связи Республики Тыва (по согласованию).</w:t>
      </w:r>
    </w:p>
    <w:p w:rsidR="00D83B77" w:rsidRDefault="00D83B77" w:rsidP="00D83B77">
      <w:pPr>
        <w:pStyle w:val="a3"/>
        <w:shd w:val="clear" w:color="auto" w:fill="FFFFFF"/>
        <w:ind w:left="786"/>
        <w:jc w:val="both"/>
      </w:pPr>
    </w:p>
    <w:p w:rsidR="00D83B77" w:rsidRDefault="00D83B77" w:rsidP="00D83B77">
      <w:pPr>
        <w:pStyle w:val="a3"/>
        <w:shd w:val="clear" w:color="auto" w:fill="FFFFFF"/>
        <w:ind w:left="600" w:hanging="600"/>
        <w:jc w:val="both"/>
      </w:pPr>
      <w:r>
        <w:t>2.</w:t>
      </w:r>
      <w:r>
        <w:rPr>
          <w:b/>
        </w:rPr>
        <w:t xml:space="preserve"> Поварское дело. </w:t>
      </w:r>
      <w:r>
        <w:t>Министерство труда и социальной политики республики Тыва (по согласованию).</w:t>
      </w:r>
    </w:p>
    <w:p w:rsidR="00D83B77" w:rsidRDefault="00D83B77" w:rsidP="00D83B77">
      <w:pPr>
        <w:pStyle w:val="a3"/>
        <w:shd w:val="clear" w:color="auto" w:fill="FFFFFF"/>
        <w:jc w:val="both"/>
      </w:pPr>
    </w:p>
    <w:p w:rsidR="00D83B77" w:rsidRDefault="00D83B77" w:rsidP="00D83B77">
      <w:pPr>
        <w:pStyle w:val="a3"/>
        <w:shd w:val="clear" w:color="auto" w:fill="FFFFFF"/>
        <w:ind w:left="600" w:hanging="600"/>
        <w:jc w:val="both"/>
      </w:pPr>
      <w:r>
        <w:t>3.</w:t>
      </w:r>
      <w:r>
        <w:rPr>
          <w:b/>
        </w:rPr>
        <w:t xml:space="preserve"> Портной. </w:t>
      </w:r>
      <w:r>
        <w:t>Министерство культуры Республики Тыва (по согласованию).</w:t>
      </w:r>
    </w:p>
    <w:p w:rsidR="00D83B77" w:rsidRDefault="00D83B77" w:rsidP="00D83B77">
      <w:pPr>
        <w:pStyle w:val="a3"/>
        <w:shd w:val="clear" w:color="auto" w:fill="FFFFFF"/>
        <w:jc w:val="both"/>
      </w:pPr>
    </w:p>
    <w:p w:rsidR="00D83B77" w:rsidRDefault="00D83B77" w:rsidP="00D83B77">
      <w:pPr>
        <w:pStyle w:val="a3"/>
        <w:shd w:val="clear" w:color="auto" w:fill="FFFFFF"/>
        <w:ind w:left="600" w:hanging="600"/>
        <w:jc w:val="both"/>
      </w:pPr>
      <w:r>
        <w:t xml:space="preserve">4. </w:t>
      </w:r>
      <w:r>
        <w:rPr>
          <w:b/>
        </w:rPr>
        <w:t xml:space="preserve">Туризм. </w:t>
      </w:r>
      <w:r>
        <w:t>Министерство культуры Республики Тыва (по согласованию).</w:t>
      </w:r>
    </w:p>
    <w:p w:rsidR="00D83B77" w:rsidRDefault="00D83B77" w:rsidP="00D83B77">
      <w:pPr>
        <w:pStyle w:val="a3"/>
        <w:shd w:val="clear" w:color="auto" w:fill="FFFFFF"/>
        <w:ind w:left="786"/>
        <w:jc w:val="both"/>
      </w:pPr>
    </w:p>
    <w:p w:rsidR="00D83B77" w:rsidRDefault="00D83B77" w:rsidP="00D83B77">
      <w:pPr>
        <w:pStyle w:val="a3"/>
        <w:shd w:val="clear" w:color="auto" w:fill="FFFFFF"/>
        <w:ind w:left="600" w:hanging="600"/>
        <w:jc w:val="both"/>
      </w:pPr>
      <w:r>
        <w:t>5.</w:t>
      </w:r>
      <w:r>
        <w:rPr>
          <w:b/>
        </w:rPr>
        <w:t xml:space="preserve"> Медицинский и социальный уход.</w:t>
      </w:r>
      <w:r>
        <w:t xml:space="preserve"> Министерство здравоохранения Республики Тыва (по согласованию).</w:t>
      </w:r>
    </w:p>
    <w:p w:rsidR="00D83B77" w:rsidRDefault="00D83B77" w:rsidP="00D83B77">
      <w:pPr>
        <w:pStyle w:val="a3"/>
        <w:shd w:val="clear" w:color="auto" w:fill="FFFFFF"/>
        <w:jc w:val="both"/>
      </w:pPr>
    </w:p>
    <w:p w:rsidR="00D83B77" w:rsidRDefault="00D83B77" w:rsidP="00D83B77">
      <w:pPr>
        <w:pStyle w:val="a3"/>
        <w:shd w:val="clear" w:color="auto" w:fill="FFFFFF"/>
        <w:ind w:left="583" w:hanging="600"/>
        <w:jc w:val="both"/>
      </w:pPr>
      <w:r>
        <w:t>6.</w:t>
      </w:r>
      <w:r>
        <w:rPr>
          <w:b/>
        </w:rPr>
        <w:t xml:space="preserve"> Сухое строительство и штукатурные работы. </w:t>
      </w:r>
      <w:r>
        <w:t>Министерство строительства Республики Тыва (по согласованию).</w:t>
      </w:r>
    </w:p>
    <w:p w:rsidR="00D83B77" w:rsidRDefault="00D83B77" w:rsidP="00D83B77">
      <w:pPr>
        <w:pStyle w:val="a3"/>
        <w:shd w:val="clear" w:color="auto" w:fill="FFFFFF"/>
        <w:ind w:left="583" w:hanging="600"/>
        <w:jc w:val="both"/>
      </w:pPr>
    </w:p>
    <w:p w:rsidR="00D83B77" w:rsidRDefault="00D83B77" w:rsidP="00D83B77">
      <w:pPr>
        <w:pStyle w:val="a3"/>
        <w:shd w:val="clear" w:color="auto" w:fill="FFFFFF"/>
        <w:ind w:left="583" w:hanging="600"/>
        <w:jc w:val="both"/>
      </w:pPr>
      <w:r>
        <w:t xml:space="preserve">7. </w:t>
      </w:r>
      <w:r>
        <w:rPr>
          <w:b/>
        </w:rPr>
        <w:t xml:space="preserve">Электромонтажные работы </w:t>
      </w:r>
      <w:r>
        <w:t>Министерство топлива и энергетики Республики Тыва (по согласованию).</w:t>
      </w:r>
    </w:p>
    <w:p w:rsidR="00D83B77" w:rsidRDefault="00D83B77" w:rsidP="00D83B77">
      <w:pPr>
        <w:pStyle w:val="a3"/>
        <w:shd w:val="clear" w:color="auto" w:fill="FFFFFF"/>
        <w:jc w:val="both"/>
      </w:pPr>
    </w:p>
    <w:p w:rsidR="00D83B77" w:rsidRDefault="00D83B77" w:rsidP="00D83B77">
      <w:pPr>
        <w:pStyle w:val="a3"/>
      </w:pPr>
    </w:p>
    <w:p w:rsidR="00D83B77" w:rsidRDefault="00D83B77" w:rsidP="00D83B77">
      <w:pPr>
        <w:pStyle w:val="Standard"/>
        <w:jc w:val="both"/>
      </w:pPr>
    </w:p>
    <w:p w:rsidR="00D83B77" w:rsidRDefault="00D83B77" w:rsidP="00D83B77">
      <w:pPr>
        <w:pStyle w:val="Standard"/>
        <w:jc w:val="both"/>
      </w:pPr>
    </w:p>
    <w:p w:rsidR="00D83B77" w:rsidRDefault="00D83B77" w:rsidP="00D83B77">
      <w:pPr>
        <w:pStyle w:val="2"/>
        <w:tabs>
          <w:tab w:val="left" w:pos="1071"/>
        </w:tabs>
        <w:spacing w:line="240" w:lineRule="auto"/>
        <w:jc w:val="right"/>
        <w:rPr>
          <w:sz w:val="24"/>
          <w:szCs w:val="24"/>
        </w:rPr>
      </w:pPr>
    </w:p>
    <w:p w:rsidR="00D83B77" w:rsidRDefault="00D83B77" w:rsidP="00D83B77">
      <w:pPr>
        <w:pStyle w:val="2"/>
        <w:tabs>
          <w:tab w:val="left" w:pos="1071"/>
        </w:tabs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\</w:t>
      </w:r>
    </w:p>
    <w:p w:rsidR="00D83B77" w:rsidRDefault="00D83B77" w:rsidP="00D83B77">
      <w:pPr>
        <w:pStyle w:val="2"/>
        <w:tabs>
          <w:tab w:val="left" w:pos="1071"/>
        </w:tabs>
        <w:spacing w:line="240" w:lineRule="auto"/>
        <w:jc w:val="right"/>
        <w:rPr>
          <w:sz w:val="24"/>
          <w:szCs w:val="24"/>
        </w:rPr>
      </w:pPr>
    </w:p>
    <w:p w:rsidR="00D83B77" w:rsidRDefault="00D83B77" w:rsidP="00D83B77">
      <w:pPr>
        <w:pStyle w:val="2"/>
        <w:tabs>
          <w:tab w:val="left" w:pos="1071"/>
        </w:tabs>
        <w:spacing w:line="240" w:lineRule="auto"/>
        <w:jc w:val="right"/>
        <w:rPr>
          <w:sz w:val="24"/>
          <w:szCs w:val="24"/>
        </w:rPr>
      </w:pPr>
    </w:p>
    <w:p w:rsidR="00D83B77" w:rsidRDefault="00D83B77" w:rsidP="00D83B77">
      <w:pPr>
        <w:pStyle w:val="2"/>
        <w:tabs>
          <w:tab w:val="left" w:pos="1071"/>
        </w:tabs>
        <w:spacing w:line="240" w:lineRule="auto"/>
        <w:jc w:val="right"/>
        <w:rPr>
          <w:sz w:val="24"/>
          <w:szCs w:val="24"/>
        </w:rPr>
      </w:pPr>
    </w:p>
    <w:p w:rsidR="00D83B77" w:rsidRDefault="00D83B77" w:rsidP="00D83B77">
      <w:pPr>
        <w:pStyle w:val="2"/>
        <w:tabs>
          <w:tab w:val="left" w:pos="1071"/>
        </w:tabs>
        <w:spacing w:line="240" w:lineRule="auto"/>
        <w:rPr>
          <w:sz w:val="24"/>
          <w:szCs w:val="24"/>
        </w:rPr>
      </w:pPr>
    </w:p>
    <w:p w:rsidR="00D83B77" w:rsidRDefault="00D83B77" w:rsidP="00D83B77">
      <w:pPr>
        <w:pStyle w:val="2"/>
        <w:tabs>
          <w:tab w:val="left" w:pos="1071"/>
        </w:tabs>
        <w:spacing w:line="240" w:lineRule="auto"/>
        <w:rPr>
          <w:sz w:val="24"/>
          <w:szCs w:val="24"/>
        </w:rPr>
      </w:pPr>
    </w:p>
    <w:p w:rsidR="00D83B77" w:rsidRDefault="00D83B77" w:rsidP="00D83B77">
      <w:pPr>
        <w:pStyle w:val="2"/>
        <w:tabs>
          <w:tab w:val="left" w:pos="1071"/>
        </w:tabs>
        <w:spacing w:line="240" w:lineRule="auto"/>
        <w:rPr>
          <w:sz w:val="24"/>
          <w:szCs w:val="24"/>
        </w:rPr>
      </w:pPr>
    </w:p>
    <w:p w:rsidR="00D83B77" w:rsidRDefault="00D83B77" w:rsidP="00D83B77">
      <w:pPr>
        <w:pStyle w:val="2"/>
        <w:tabs>
          <w:tab w:val="left" w:pos="1071"/>
        </w:tabs>
        <w:spacing w:line="240" w:lineRule="auto"/>
        <w:jc w:val="right"/>
        <w:rPr>
          <w:sz w:val="24"/>
          <w:szCs w:val="24"/>
        </w:rPr>
      </w:pPr>
    </w:p>
    <w:p w:rsidR="00D83B77" w:rsidRDefault="00D83B77" w:rsidP="00D83B77">
      <w:pPr>
        <w:pStyle w:val="2"/>
        <w:tabs>
          <w:tab w:val="left" w:pos="1071"/>
        </w:tabs>
        <w:spacing w:line="240" w:lineRule="auto"/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lastRenderedPageBreak/>
        <w:t>Приложение № 1</w:t>
      </w:r>
    </w:p>
    <w:p w:rsidR="00D83B77" w:rsidRDefault="00D83B77" w:rsidP="00D83B77">
      <w:pPr>
        <w:pStyle w:val="Standard"/>
        <w:shd w:val="clear" w:color="auto" w:fill="FFFFFF"/>
        <w:jc w:val="right"/>
        <w:rPr>
          <w:spacing w:val="2"/>
        </w:rPr>
      </w:pPr>
      <w:r>
        <w:rPr>
          <w:spacing w:val="2"/>
        </w:rPr>
        <w:t>УТВЕРЖДЕН</w:t>
      </w:r>
    </w:p>
    <w:p w:rsidR="00D83B77" w:rsidRDefault="00D83B77" w:rsidP="00D83B77">
      <w:pPr>
        <w:pStyle w:val="Standard"/>
        <w:shd w:val="clear" w:color="auto" w:fill="FFFFFF"/>
        <w:jc w:val="right"/>
        <w:rPr>
          <w:spacing w:val="2"/>
        </w:rPr>
      </w:pPr>
      <w:r>
        <w:rPr>
          <w:spacing w:val="2"/>
        </w:rPr>
        <w:t>Распоряжением</w:t>
      </w:r>
    </w:p>
    <w:p w:rsidR="00D83B77" w:rsidRDefault="00D83B77" w:rsidP="00D83B77">
      <w:pPr>
        <w:pStyle w:val="Standard"/>
        <w:shd w:val="clear" w:color="auto" w:fill="FFFFFF"/>
        <w:jc w:val="right"/>
        <w:rPr>
          <w:spacing w:val="2"/>
        </w:rPr>
      </w:pPr>
      <w:r>
        <w:rPr>
          <w:spacing w:val="2"/>
        </w:rPr>
        <w:t>Правительства Республики Тыва</w:t>
      </w:r>
    </w:p>
    <w:p w:rsidR="00D83B77" w:rsidRDefault="00D83B77" w:rsidP="00D83B77">
      <w:pPr>
        <w:pStyle w:val="Standard"/>
        <w:jc w:val="right"/>
        <w:rPr>
          <w:spacing w:val="2"/>
        </w:rPr>
      </w:pPr>
      <w:r>
        <w:rPr>
          <w:spacing w:val="2"/>
        </w:rPr>
        <w:t>№ ____«__»__________ 2016 г.</w:t>
      </w:r>
    </w:p>
    <w:p w:rsidR="00D83B77" w:rsidRDefault="00D83B77" w:rsidP="00D83B77">
      <w:pPr>
        <w:pStyle w:val="Standard"/>
        <w:jc w:val="right"/>
        <w:rPr>
          <w:spacing w:val="2"/>
        </w:rPr>
      </w:pPr>
    </w:p>
    <w:p w:rsidR="00D83B77" w:rsidRDefault="00D83B77" w:rsidP="00D83B77">
      <w:pPr>
        <w:pStyle w:val="Standard"/>
        <w:jc w:val="center"/>
        <w:rPr>
          <w:spacing w:val="2"/>
        </w:rPr>
      </w:pPr>
      <w:r>
        <w:rPr>
          <w:spacing w:val="2"/>
        </w:rPr>
        <w:t>Состав организационного комитета</w:t>
      </w:r>
    </w:p>
    <w:p w:rsidR="00D83B77" w:rsidRDefault="00D83B77" w:rsidP="00D83B77">
      <w:pPr>
        <w:pStyle w:val="Standard"/>
        <w:jc w:val="center"/>
      </w:pPr>
      <w:r>
        <w:rPr>
          <w:spacing w:val="2"/>
        </w:rPr>
        <w:t>регионального этапа Национального чемпионата «</w:t>
      </w:r>
      <w:proofErr w:type="spellStart"/>
      <w:r>
        <w:rPr>
          <w:bCs/>
          <w:spacing w:val="2"/>
        </w:rPr>
        <w:t>Абилимпикс</w:t>
      </w:r>
      <w:proofErr w:type="spellEnd"/>
      <w:r>
        <w:rPr>
          <w:spacing w:val="2"/>
        </w:rPr>
        <w:t>»  профессионального мастерства среди людей с инвалидностью</w:t>
      </w:r>
    </w:p>
    <w:p w:rsidR="00D83B77" w:rsidRDefault="00D83B77" w:rsidP="00D83B77">
      <w:pPr>
        <w:pStyle w:val="Standard"/>
        <w:jc w:val="center"/>
        <w:rPr>
          <w:spacing w:val="2"/>
        </w:rPr>
      </w:pPr>
    </w:p>
    <w:tbl>
      <w:tblPr>
        <w:tblW w:w="1003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4"/>
        <w:gridCol w:w="6947"/>
      </w:tblGrid>
      <w:tr w:rsidR="00D83B77" w:rsidTr="008D7D46">
        <w:tblPrEx>
          <w:tblCellMar>
            <w:top w:w="0" w:type="dxa"/>
            <w:bottom w:w="0" w:type="dxa"/>
          </w:tblCellMar>
        </w:tblPrEx>
        <w:trPr>
          <w:trHeight w:val="639"/>
        </w:trPr>
        <w:tc>
          <w:tcPr>
            <w:tcW w:w="30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77" w:rsidRDefault="00D83B77" w:rsidP="008D7D46">
            <w:pPr>
              <w:pStyle w:val="Standard"/>
              <w:rPr>
                <w:spacing w:val="2"/>
              </w:rPr>
            </w:pPr>
            <w:proofErr w:type="spellStart"/>
            <w:r>
              <w:rPr>
                <w:spacing w:val="2"/>
              </w:rPr>
              <w:t>Товуу</w:t>
            </w:r>
            <w:proofErr w:type="spellEnd"/>
          </w:p>
          <w:p w:rsidR="00D83B77" w:rsidRDefault="00D83B77" w:rsidP="008D7D46">
            <w:pPr>
              <w:pStyle w:val="Standard"/>
              <w:rPr>
                <w:spacing w:val="2"/>
              </w:rPr>
            </w:pPr>
            <w:proofErr w:type="spellStart"/>
            <w:r>
              <w:rPr>
                <w:spacing w:val="2"/>
              </w:rPr>
              <w:t>Сайзана</w:t>
            </w:r>
            <w:proofErr w:type="spellEnd"/>
            <w:r>
              <w:rPr>
                <w:spacing w:val="2"/>
              </w:rPr>
              <w:t xml:space="preserve"> Сергеевна</w:t>
            </w:r>
          </w:p>
        </w:tc>
        <w:tc>
          <w:tcPr>
            <w:tcW w:w="69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77" w:rsidRDefault="00D83B77" w:rsidP="008D7D46">
            <w:pPr>
              <w:pStyle w:val="Standard"/>
            </w:pPr>
            <w:r>
              <w:t>заместитель Министра образования и науки Республики Тыва, председатель;</w:t>
            </w:r>
          </w:p>
          <w:p w:rsidR="00D83B77" w:rsidRDefault="00D83B77" w:rsidP="008D7D46">
            <w:pPr>
              <w:pStyle w:val="Standard"/>
              <w:rPr>
                <w:spacing w:val="2"/>
              </w:rPr>
            </w:pPr>
          </w:p>
        </w:tc>
      </w:tr>
      <w:tr w:rsidR="00D83B77" w:rsidTr="008D7D46">
        <w:tblPrEx>
          <w:tblCellMar>
            <w:top w:w="0" w:type="dxa"/>
            <w:bottom w:w="0" w:type="dxa"/>
          </w:tblCellMar>
        </w:tblPrEx>
        <w:trPr>
          <w:trHeight w:val="639"/>
        </w:trPr>
        <w:tc>
          <w:tcPr>
            <w:tcW w:w="30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77" w:rsidRDefault="00D83B77" w:rsidP="008D7D46">
            <w:pPr>
              <w:pStyle w:val="Standard"/>
            </w:pPr>
            <w:r>
              <w:t>Монгуш</w:t>
            </w:r>
          </w:p>
          <w:p w:rsidR="00D83B77" w:rsidRDefault="00D83B77" w:rsidP="008D7D46">
            <w:pPr>
              <w:pStyle w:val="Standard"/>
            </w:pPr>
            <w:proofErr w:type="spellStart"/>
            <w:r>
              <w:t>Айдын</w:t>
            </w:r>
            <w:proofErr w:type="spellEnd"/>
            <w:r>
              <w:t xml:space="preserve"> Михайлович</w:t>
            </w:r>
          </w:p>
        </w:tc>
        <w:tc>
          <w:tcPr>
            <w:tcW w:w="69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77" w:rsidRDefault="00D83B77" w:rsidP="008D7D46">
            <w:pPr>
              <w:pStyle w:val="Standard"/>
            </w:pPr>
            <w:r>
              <w:t xml:space="preserve">руководитель Регионального координационного центра </w:t>
            </w:r>
            <w:proofErr w:type="spellStart"/>
            <w:r>
              <w:t>Ворлдскиллс</w:t>
            </w:r>
            <w:proofErr w:type="spellEnd"/>
            <w:r>
              <w:t xml:space="preserve"> Россия в Республике Тыва, директор ГБУ ДО РТ «Республиканский центр развития воспитания», заместитель председателя;</w:t>
            </w:r>
          </w:p>
        </w:tc>
      </w:tr>
      <w:tr w:rsidR="00D83B77" w:rsidTr="008D7D46">
        <w:tblPrEx>
          <w:tblCellMar>
            <w:top w:w="0" w:type="dxa"/>
            <w:bottom w:w="0" w:type="dxa"/>
          </w:tblCellMar>
        </w:tblPrEx>
        <w:trPr>
          <w:trHeight w:val="639"/>
        </w:trPr>
        <w:tc>
          <w:tcPr>
            <w:tcW w:w="30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77" w:rsidRDefault="00D83B77" w:rsidP="008D7D46">
            <w:pPr>
              <w:pStyle w:val="Standard"/>
            </w:pPr>
            <w:r>
              <w:t>Трусова</w:t>
            </w:r>
          </w:p>
          <w:p w:rsidR="00D83B77" w:rsidRDefault="00D83B77" w:rsidP="008D7D46">
            <w:pPr>
              <w:pStyle w:val="Standard"/>
            </w:pPr>
            <w:r>
              <w:t>Людмила Вадимовна</w:t>
            </w:r>
          </w:p>
          <w:p w:rsidR="00D83B77" w:rsidRDefault="00D83B77" w:rsidP="008D7D46">
            <w:pPr>
              <w:pStyle w:val="Standard"/>
            </w:pPr>
          </w:p>
        </w:tc>
        <w:tc>
          <w:tcPr>
            <w:tcW w:w="69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77" w:rsidRDefault="00D83B77" w:rsidP="008D7D46">
            <w:pPr>
              <w:pStyle w:val="Standard"/>
            </w:pPr>
          </w:p>
          <w:p w:rsidR="00D83B77" w:rsidRDefault="00D83B77" w:rsidP="008D7D46">
            <w:pPr>
              <w:pStyle w:val="Standard"/>
            </w:pPr>
            <w:r>
              <w:t>заместитель министра экономики Республики Тыва;</w:t>
            </w:r>
          </w:p>
          <w:p w:rsidR="00D83B77" w:rsidRDefault="00D83B77" w:rsidP="008D7D46">
            <w:pPr>
              <w:pStyle w:val="Standard"/>
              <w:ind w:right="-284"/>
            </w:pPr>
          </w:p>
        </w:tc>
      </w:tr>
      <w:tr w:rsidR="00D83B77" w:rsidTr="008D7D46">
        <w:tblPrEx>
          <w:tblCellMar>
            <w:top w:w="0" w:type="dxa"/>
            <w:bottom w:w="0" w:type="dxa"/>
          </w:tblCellMar>
        </w:tblPrEx>
        <w:trPr>
          <w:trHeight w:val="639"/>
        </w:trPr>
        <w:tc>
          <w:tcPr>
            <w:tcW w:w="30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77" w:rsidRDefault="00D83B77" w:rsidP="008D7D46">
            <w:pPr>
              <w:pStyle w:val="Standard"/>
            </w:pPr>
            <w:proofErr w:type="spellStart"/>
            <w:r>
              <w:t>Куулар</w:t>
            </w:r>
            <w:proofErr w:type="spellEnd"/>
          </w:p>
          <w:p w:rsidR="00D83B77" w:rsidRDefault="00D83B77" w:rsidP="008D7D46">
            <w:pPr>
              <w:pStyle w:val="Standard"/>
            </w:pPr>
            <w:r>
              <w:t>Белек Борисович</w:t>
            </w:r>
          </w:p>
          <w:p w:rsidR="00D83B77" w:rsidRDefault="00D83B77" w:rsidP="008D7D46">
            <w:pPr>
              <w:pStyle w:val="Standard"/>
            </w:pPr>
          </w:p>
        </w:tc>
        <w:tc>
          <w:tcPr>
            <w:tcW w:w="69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77" w:rsidRDefault="00D83B77" w:rsidP="008D7D46">
            <w:pPr>
              <w:pStyle w:val="Standard"/>
              <w:ind w:right="-284" w:firstLine="34"/>
            </w:pPr>
            <w:r>
              <w:rPr>
                <w:spacing w:val="2"/>
              </w:rPr>
              <w:t>заместитель ми</w:t>
            </w:r>
            <w:r>
              <w:t>нистра строительства</w:t>
            </w:r>
          </w:p>
          <w:p w:rsidR="00D83B77" w:rsidRDefault="00D83B77" w:rsidP="008D7D46">
            <w:pPr>
              <w:pStyle w:val="Standard"/>
              <w:ind w:right="-284" w:firstLine="34"/>
            </w:pPr>
            <w:r>
              <w:t>Республики Тыва;</w:t>
            </w:r>
          </w:p>
          <w:p w:rsidR="00D83B77" w:rsidRDefault="00D83B77" w:rsidP="008D7D46">
            <w:pPr>
              <w:pStyle w:val="Standard"/>
              <w:rPr>
                <w:rFonts w:ascii="Arial" w:hAnsi="Arial" w:cs="Arial"/>
                <w:spacing w:val="2"/>
              </w:rPr>
            </w:pPr>
          </w:p>
        </w:tc>
      </w:tr>
      <w:tr w:rsidR="00D83B77" w:rsidTr="008D7D46">
        <w:tblPrEx>
          <w:tblCellMar>
            <w:top w:w="0" w:type="dxa"/>
            <w:bottom w:w="0" w:type="dxa"/>
          </w:tblCellMar>
        </w:tblPrEx>
        <w:trPr>
          <w:trHeight w:val="639"/>
        </w:trPr>
        <w:tc>
          <w:tcPr>
            <w:tcW w:w="30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77" w:rsidRDefault="00D83B77" w:rsidP="008D7D46">
            <w:pPr>
              <w:pStyle w:val="Standard"/>
            </w:pPr>
            <w:r>
              <w:t>Максимов</w:t>
            </w:r>
          </w:p>
          <w:p w:rsidR="00D83B77" w:rsidRDefault="00D83B77" w:rsidP="008D7D46">
            <w:pPr>
              <w:pStyle w:val="Standard"/>
            </w:pPr>
            <w:r>
              <w:t>Александр Николаевич</w:t>
            </w:r>
          </w:p>
          <w:p w:rsidR="00D83B77" w:rsidRDefault="00D83B77" w:rsidP="008D7D46">
            <w:pPr>
              <w:pStyle w:val="Standard"/>
            </w:pPr>
          </w:p>
        </w:tc>
        <w:tc>
          <w:tcPr>
            <w:tcW w:w="69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77" w:rsidRDefault="00D83B77" w:rsidP="008D7D46">
            <w:pPr>
              <w:pStyle w:val="Standard"/>
              <w:ind w:right="-284"/>
            </w:pPr>
            <w:r>
              <w:t>заместитель министра дорожно-транспортного</w:t>
            </w:r>
          </w:p>
          <w:p w:rsidR="00D83B77" w:rsidRDefault="00D83B77" w:rsidP="008D7D46">
            <w:pPr>
              <w:pStyle w:val="Standard"/>
              <w:ind w:right="-284"/>
            </w:pPr>
            <w:r>
              <w:t>комплекса Республики Тыва;</w:t>
            </w:r>
          </w:p>
          <w:p w:rsidR="00D83B77" w:rsidRDefault="00D83B77" w:rsidP="008D7D46">
            <w:pPr>
              <w:pStyle w:val="Standard"/>
              <w:rPr>
                <w:b/>
              </w:rPr>
            </w:pPr>
          </w:p>
        </w:tc>
      </w:tr>
      <w:tr w:rsidR="00D83B77" w:rsidTr="008D7D46">
        <w:tblPrEx>
          <w:tblCellMar>
            <w:top w:w="0" w:type="dxa"/>
            <w:bottom w:w="0" w:type="dxa"/>
          </w:tblCellMar>
        </w:tblPrEx>
        <w:trPr>
          <w:trHeight w:val="639"/>
        </w:trPr>
        <w:tc>
          <w:tcPr>
            <w:tcW w:w="30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77" w:rsidRDefault="00D83B77" w:rsidP="008D7D46">
            <w:pPr>
              <w:pStyle w:val="Standard"/>
            </w:pPr>
            <w:proofErr w:type="spellStart"/>
            <w:r>
              <w:t>Насюрюн</w:t>
            </w:r>
            <w:proofErr w:type="spellEnd"/>
          </w:p>
          <w:p w:rsidR="00D83B77" w:rsidRDefault="00D83B77" w:rsidP="008D7D46">
            <w:pPr>
              <w:pStyle w:val="Standard"/>
            </w:pPr>
            <w:r>
              <w:t>Урана Валерьевна</w:t>
            </w:r>
          </w:p>
          <w:p w:rsidR="00D83B77" w:rsidRDefault="00D83B77" w:rsidP="008D7D46">
            <w:pPr>
              <w:pStyle w:val="Standard"/>
              <w:rPr>
                <w:rFonts w:ascii="Arial" w:hAnsi="Arial" w:cs="Arial"/>
                <w:spacing w:val="2"/>
              </w:rPr>
            </w:pPr>
          </w:p>
        </w:tc>
        <w:tc>
          <w:tcPr>
            <w:tcW w:w="69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77" w:rsidRDefault="00D83B77" w:rsidP="008D7D46">
            <w:pPr>
              <w:pStyle w:val="Standard"/>
              <w:ind w:right="-1"/>
            </w:pPr>
            <w:r>
              <w:t>заместитель министра информатизации и связи  Республики Тыва;</w:t>
            </w:r>
          </w:p>
          <w:p w:rsidR="00D83B77" w:rsidRDefault="00D83B77" w:rsidP="008D7D46">
            <w:pPr>
              <w:pStyle w:val="Standard"/>
              <w:rPr>
                <w:rFonts w:ascii="Arial" w:hAnsi="Arial" w:cs="Arial"/>
                <w:spacing w:val="2"/>
              </w:rPr>
            </w:pPr>
          </w:p>
        </w:tc>
      </w:tr>
      <w:tr w:rsidR="00D83B77" w:rsidTr="008D7D46">
        <w:tblPrEx>
          <w:tblCellMar>
            <w:top w:w="0" w:type="dxa"/>
            <w:bottom w:w="0" w:type="dxa"/>
          </w:tblCellMar>
        </w:tblPrEx>
        <w:trPr>
          <w:trHeight w:val="639"/>
        </w:trPr>
        <w:tc>
          <w:tcPr>
            <w:tcW w:w="30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77" w:rsidRDefault="00D83B77" w:rsidP="008D7D46">
            <w:pPr>
              <w:pStyle w:val="Standard"/>
            </w:pPr>
            <w:proofErr w:type="spellStart"/>
            <w:r>
              <w:t>Салчак</w:t>
            </w:r>
            <w:proofErr w:type="spellEnd"/>
          </w:p>
          <w:p w:rsidR="00D83B77" w:rsidRDefault="00D83B77" w:rsidP="008D7D46">
            <w:pPr>
              <w:pStyle w:val="Standard"/>
            </w:pPr>
            <w:r>
              <w:t xml:space="preserve">Наталья </w:t>
            </w:r>
            <w:proofErr w:type="spellStart"/>
            <w:r>
              <w:t>Мижит-ооловна</w:t>
            </w:r>
            <w:proofErr w:type="spellEnd"/>
          </w:p>
          <w:p w:rsidR="00D83B77" w:rsidRDefault="00D83B77" w:rsidP="008D7D46">
            <w:pPr>
              <w:pStyle w:val="Standard"/>
              <w:rPr>
                <w:rFonts w:ascii="Arial" w:hAnsi="Arial" w:cs="Arial"/>
                <w:spacing w:val="2"/>
              </w:rPr>
            </w:pPr>
          </w:p>
        </w:tc>
        <w:tc>
          <w:tcPr>
            <w:tcW w:w="69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77" w:rsidRDefault="00D83B77" w:rsidP="008D7D46">
            <w:pPr>
              <w:pStyle w:val="Standard"/>
              <w:ind w:right="-284"/>
            </w:pPr>
            <w:r>
              <w:t>заместитель министра сельского хозяйства и продовольствия Республики Тыва;</w:t>
            </w:r>
          </w:p>
          <w:p w:rsidR="00D83B77" w:rsidRDefault="00D83B77" w:rsidP="008D7D46">
            <w:pPr>
              <w:pStyle w:val="Standard"/>
              <w:ind w:right="-284"/>
            </w:pPr>
          </w:p>
        </w:tc>
      </w:tr>
      <w:tr w:rsidR="00D83B77" w:rsidTr="008D7D46">
        <w:tblPrEx>
          <w:tblCellMar>
            <w:top w:w="0" w:type="dxa"/>
            <w:bottom w:w="0" w:type="dxa"/>
          </w:tblCellMar>
        </w:tblPrEx>
        <w:trPr>
          <w:trHeight w:val="639"/>
        </w:trPr>
        <w:tc>
          <w:tcPr>
            <w:tcW w:w="30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77" w:rsidRDefault="00D83B77" w:rsidP="008D7D46">
            <w:pPr>
              <w:pStyle w:val="Standard"/>
            </w:pPr>
            <w:proofErr w:type="spellStart"/>
            <w:r>
              <w:t>Саая</w:t>
            </w:r>
            <w:proofErr w:type="spellEnd"/>
          </w:p>
          <w:p w:rsidR="00D83B77" w:rsidRDefault="00D83B77" w:rsidP="008D7D46">
            <w:pPr>
              <w:pStyle w:val="Standard"/>
            </w:pPr>
            <w:r>
              <w:t xml:space="preserve">Елена </w:t>
            </w:r>
            <w:proofErr w:type="spellStart"/>
            <w:r>
              <w:t>Ондаровна</w:t>
            </w:r>
            <w:proofErr w:type="spellEnd"/>
          </w:p>
          <w:p w:rsidR="00D83B77" w:rsidRDefault="00D83B77" w:rsidP="008D7D46">
            <w:pPr>
              <w:pStyle w:val="Standard"/>
            </w:pPr>
          </w:p>
        </w:tc>
        <w:tc>
          <w:tcPr>
            <w:tcW w:w="69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77" w:rsidRDefault="00D83B77" w:rsidP="008D7D46">
            <w:pPr>
              <w:pStyle w:val="Standard"/>
            </w:pPr>
            <w:r>
              <w:t>заместитель министра труда и социальной политики Республики Тыва;</w:t>
            </w:r>
          </w:p>
        </w:tc>
      </w:tr>
      <w:tr w:rsidR="00D83B77" w:rsidTr="008D7D46">
        <w:tblPrEx>
          <w:tblCellMar>
            <w:top w:w="0" w:type="dxa"/>
            <w:bottom w:w="0" w:type="dxa"/>
          </w:tblCellMar>
        </w:tblPrEx>
        <w:trPr>
          <w:trHeight w:val="639"/>
        </w:trPr>
        <w:tc>
          <w:tcPr>
            <w:tcW w:w="30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77" w:rsidRDefault="00D83B77" w:rsidP="008D7D46">
            <w:pPr>
              <w:pStyle w:val="Standard"/>
            </w:pPr>
            <w:proofErr w:type="spellStart"/>
            <w:r>
              <w:t>Ондар</w:t>
            </w:r>
            <w:proofErr w:type="spellEnd"/>
          </w:p>
          <w:p w:rsidR="00D83B77" w:rsidRDefault="00D83B77" w:rsidP="008D7D46">
            <w:pPr>
              <w:pStyle w:val="Standard"/>
            </w:pPr>
            <w:r>
              <w:t>Юлия Эдуардовна</w:t>
            </w:r>
          </w:p>
          <w:p w:rsidR="00D83B77" w:rsidRDefault="00D83B77" w:rsidP="008D7D46">
            <w:pPr>
              <w:pStyle w:val="Standard"/>
            </w:pPr>
          </w:p>
        </w:tc>
        <w:tc>
          <w:tcPr>
            <w:tcW w:w="69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77" w:rsidRDefault="00D83B77" w:rsidP="008D7D46">
            <w:pPr>
              <w:pStyle w:val="Standard"/>
            </w:pPr>
            <w:r>
              <w:t>заместитель министра по делам молодежи и спорта Республики Тыва;</w:t>
            </w:r>
          </w:p>
        </w:tc>
      </w:tr>
      <w:tr w:rsidR="00D83B77" w:rsidTr="008D7D46">
        <w:tblPrEx>
          <w:tblCellMar>
            <w:top w:w="0" w:type="dxa"/>
            <w:bottom w:w="0" w:type="dxa"/>
          </w:tblCellMar>
        </w:tblPrEx>
        <w:trPr>
          <w:trHeight w:val="639"/>
        </w:trPr>
        <w:tc>
          <w:tcPr>
            <w:tcW w:w="30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77" w:rsidRDefault="00D83B77" w:rsidP="008D7D46">
            <w:pPr>
              <w:pStyle w:val="Standard"/>
            </w:pPr>
            <w:proofErr w:type="spellStart"/>
            <w:r>
              <w:t>Лапшакова</w:t>
            </w:r>
            <w:proofErr w:type="spellEnd"/>
          </w:p>
          <w:p w:rsidR="00D83B77" w:rsidRDefault="00D83B77" w:rsidP="008D7D46">
            <w:pPr>
              <w:pStyle w:val="Standard"/>
            </w:pPr>
            <w:r>
              <w:t>Вера Николаевна</w:t>
            </w:r>
          </w:p>
        </w:tc>
        <w:tc>
          <w:tcPr>
            <w:tcW w:w="69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77" w:rsidRDefault="00D83B77" w:rsidP="008D7D46">
            <w:pPr>
              <w:pStyle w:val="Standard"/>
            </w:pPr>
            <w:r>
              <w:rPr>
                <w:spacing w:val="2"/>
              </w:rPr>
              <w:t xml:space="preserve"> первый заместитель министра культуры </w:t>
            </w:r>
            <w:r>
              <w:t>Республики Тыва;</w:t>
            </w:r>
          </w:p>
          <w:p w:rsidR="00D83B77" w:rsidRDefault="00D83B77" w:rsidP="008D7D46">
            <w:pPr>
              <w:pStyle w:val="Standard"/>
            </w:pPr>
          </w:p>
          <w:p w:rsidR="00D83B77" w:rsidRDefault="00D83B77" w:rsidP="008D7D46">
            <w:pPr>
              <w:pStyle w:val="Standard"/>
              <w:rPr>
                <w:rFonts w:ascii="Arial" w:hAnsi="Arial" w:cs="Arial"/>
                <w:spacing w:val="2"/>
              </w:rPr>
            </w:pPr>
          </w:p>
        </w:tc>
      </w:tr>
      <w:tr w:rsidR="00D83B77" w:rsidTr="008D7D46">
        <w:tblPrEx>
          <w:tblCellMar>
            <w:top w:w="0" w:type="dxa"/>
            <w:bottom w:w="0" w:type="dxa"/>
          </w:tblCellMar>
        </w:tblPrEx>
        <w:trPr>
          <w:trHeight w:val="639"/>
        </w:trPr>
        <w:tc>
          <w:tcPr>
            <w:tcW w:w="30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77" w:rsidRDefault="00D83B77" w:rsidP="008D7D46">
            <w:pPr>
              <w:pStyle w:val="Standard"/>
            </w:pPr>
            <w:proofErr w:type="spellStart"/>
            <w:r>
              <w:t>Очур</w:t>
            </w:r>
            <w:proofErr w:type="spellEnd"/>
          </w:p>
          <w:p w:rsidR="00D83B77" w:rsidRDefault="00D83B77" w:rsidP="008D7D46">
            <w:pPr>
              <w:pStyle w:val="Standard"/>
            </w:pPr>
            <w:r>
              <w:t>Валерий Борисович</w:t>
            </w:r>
          </w:p>
        </w:tc>
        <w:tc>
          <w:tcPr>
            <w:tcW w:w="69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77" w:rsidRDefault="00D83B77" w:rsidP="008D7D46">
            <w:pPr>
              <w:pStyle w:val="Standard"/>
            </w:pPr>
            <w:r>
              <w:rPr>
                <w:spacing w:val="2"/>
              </w:rPr>
              <w:t xml:space="preserve">заместитель министра топлива и энергетики </w:t>
            </w:r>
            <w:r>
              <w:t>Республики Тыва;</w:t>
            </w:r>
          </w:p>
          <w:p w:rsidR="00D83B77" w:rsidRDefault="00D83B77" w:rsidP="008D7D46">
            <w:pPr>
              <w:pStyle w:val="Standard"/>
              <w:rPr>
                <w:spacing w:val="2"/>
              </w:rPr>
            </w:pPr>
          </w:p>
        </w:tc>
      </w:tr>
      <w:tr w:rsidR="00D83B77" w:rsidTr="008D7D46">
        <w:tblPrEx>
          <w:tblCellMar>
            <w:top w:w="0" w:type="dxa"/>
            <w:bottom w:w="0" w:type="dxa"/>
          </w:tblCellMar>
        </w:tblPrEx>
        <w:trPr>
          <w:trHeight w:val="639"/>
        </w:trPr>
        <w:tc>
          <w:tcPr>
            <w:tcW w:w="30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77" w:rsidRDefault="00D83B77" w:rsidP="008D7D46">
            <w:pPr>
              <w:pStyle w:val="Standard"/>
            </w:pPr>
          </w:p>
          <w:p w:rsidR="00D83B77" w:rsidRDefault="00D83B77" w:rsidP="008D7D46">
            <w:pPr>
              <w:pStyle w:val="Standard"/>
            </w:pPr>
            <w:r>
              <w:t>Монгуш</w:t>
            </w:r>
          </w:p>
          <w:p w:rsidR="00D83B77" w:rsidRDefault="00D83B77" w:rsidP="008D7D46">
            <w:pPr>
              <w:pStyle w:val="Standard"/>
            </w:pPr>
            <w:proofErr w:type="spellStart"/>
            <w:r>
              <w:t>Кудер</w:t>
            </w:r>
            <w:proofErr w:type="spellEnd"/>
            <w:r>
              <w:t xml:space="preserve"> </w:t>
            </w:r>
            <w:proofErr w:type="spellStart"/>
            <w:r>
              <w:t>Кенденович</w:t>
            </w:r>
            <w:proofErr w:type="spellEnd"/>
          </w:p>
        </w:tc>
        <w:tc>
          <w:tcPr>
            <w:tcW w:w="69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77" w:rsidRDefault="00D83B77" w:rsidP="008D7D46">
            <w:pPr>
              <w:pStyle w:val="Standard"/>
              <w:rPr>
                <w:spacing w:val="2"/>
              </w:rPr>
            </w:pPr>
          </w:p>
          <w:p w:rsidR="00D83B77" w:rsidRDefault="00D83B77" w:rsidP="008D7D46">
            <w:pPr>
              <w:pStyle w:val="Standard"/>
            </w:pPr>
            <w:r>
              <w:rPr>
                <w:spacing w:val="2"/>
              </w:rPr>
              <w:t xml:space="preserve">заместитель министра здравоохранения </w:t>
            </w:r>
            <w:r>
              <w:t>Республики Тыва;</w:t>
            </w:r>
          </w:p>
          <w:p w:rsidR="00D83B77" w:rsidRDefault="00D83B77" w:rsidP="008D7D46">
            <w:pPr>
              <w:pStyle w:val="Standard"/>
            </w:pPr>
          </w:p>
        </w:tc>
      </w:tr>
      <w:tr w:rsidR="00D83B77" w:rsidTr="008D7D46">
        <w:tblPrEx>
          <w:tblCellMar>
            <w:top w:w="0" w:type="dxa"/>
            <w:bottom w:w="0" w:type="dxa"/>
          </w:tblCellMar>
        </w:tblPrEx>
        <w:trPr>
          <w:trHeight w:val="639"/>
        </w:trPr>
        <w:tc>
          <w:tcPr>
            <w:tcW w:w="30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77" w:rsidRDefault="00D83B77" w:rsidP="008D7D46">
            <w:pPr>
              <w:pStyle w:val="Standard"/>
            </w:pPr>
          </w:p>
          <w:p w:rsidR="00D83B77" w:rsidRDefault="00D83B77" w:rsidP="008D7D46">
            <w:pPr>
              <w:pStyle w:val="Standard"/>
            </w:pPr>
            <w:proofErr w:type="spellStart"/>
            <w:r>
              <w:t>Макарь</w:t>
            </w:r>
            <w:proofErr w:type="spellEnd"/>
            <w:r>
              <w:t xml:space="preserve"> </w:t>
            </w:r>
            <w:proofErr w:type="spellStart"/>
            <w:r>
              <w:t>Мерген</w:t>
            </w:r>
            <w:proofErr w:type="spellEnd"/>
            <w:r>
              <w:t xml:space="preserve"> Васильевич</w:t>
            </w:r>
          </w:p>
        </w:tc>
        <w:tc>
          <w:tcPr>
            <w:tcW w:w="69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77" w:rsidRDefault="00D83B77" w:rsidP="008D7D46">
            <w:pPr>
              <w:pStyle w:val="Standard"/>
              <w:rPr>
                <w:spacing w:val="2"/>
              </w:rPr>
            </w:pPr>
          </w:p>
          <w:p w:rsidR="00D83B77" w:rsidRDefault="00D83B77" w:rsidP="008D7D46">
            <w:pPr>
              <w:pStyle w:val="Standard"/>
              <w:rPr>
                <w:spacing w:val="2"/>
              </w:rPr>
            </w:pPr>
            <w:r>
              <w:rPr>
                <w:spacing w:val="2"/>
              </w:rPr>
              <w:t>начальник департамента культуры, спорта и молодежной политики Мэрии г. Кызыла.</w:t>
            </w:r>
          </w:p>
        </w:tc>
      </w:tr>
    </w:tbl>
    <w:p w:rsidR="00D83B77" w:rsidRDefault="00D83B77" w:rsidP="00A470D3">
      <w:pPr>
        <w:pStyle w:val="a3"/>
        <w:shd w:val="clear" w:color="auto" w:fill="FFFFFF"/>
        <w:tabs>
          <w:tab w:val="left" w:pos="851"/>
        </w:tabs>
        <w:spacing w:before="0" w:after="0"/>
      </w:pPr>
    </w:p>
    <w:sectPr w:rsidR="00D83B77" w:rsidSect="00D83B7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altName w:val="Times New Roman"/>
    <w:charset w:val="00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A4475"/>
    <w:multiLevelType w:val="multilevel"/>
    <w:tmpl w:val="DD9C2D1E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1">
    <w:nsid w:val="78691DDC"/>
    <w:multiLevelType w:val="multilevel"/>
    <w:tmpl w:val="6BECCF2E"/>
    <w:styleLink w:val="WWNum3"/>
    <w:lvl w:ilvl="0">
      <w:start w:val="1"/>
      <w:numFmt w:val="decimal"/>
      <w:lvlText w:val="%1."/>
      <w:lvlJc w:val="left"/>
      <w:rPr>
        <w:rFonts w:eastAsia="Times New Roman"/>
        <w:color w:val="2D3038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1"/>
  </w:num>
  <w:num w:numId="2">
    <w:abstractNumId w:val="1"/>
    <w:lvlOverride w:ilvl="0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D74"/>
    <w:rsid w:val="00234D74"/>
    <w:rsid w:val="00A470D3"/>
    <w:rsid w:val="00A6390C"/>
    <w:rsid w:val="00D83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470D3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470D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A470D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Normal (Web)"/>
    <w:basedOn w:val="Standard"/>
    <w:rsid w:val="00A470D3"/>
    <w:pPr>
      <w:spacing w:before="28" w:after="28"/>
    </w:pPr>
  </w:style>
  <w:style w:type="numbering" w:customStyle="1" w:styleId="WWNum3">
    <w:name w:val="WWNum3"/>
    <w:basedOn w:val="a2"/>
    <w:rsid w:val="00A470D3"/>
    <w:pPr>
      <w:numPr>
        <w:numId w:val="1"/>
      </w:numPr>
    </w:pPr>
  </w:style>
  <w:style w:type="paragraph" w:customStyle="1" w:styleId="2">
    <w:name w:val="Основной текст (2)"/>
    <w:basedOn w:val="Standard"/>
    <w:rsid w:val="00D83B77"/>
    <w:pPr>
      <w:widowControl w:val="0"/>
      <w:shd w:val="clear" w:color="auto" w:fill="FFFFFF"/>
      <w:spacing w:line="497" w:lineRule="exact"/>
      <w:jc w:val="center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470D3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470D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A470D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Normal (Web)"/>
    <w:basedOn w:val="Standard"/>
    <w:rsid w:val="00A470D3"/>
    <w:pPr>
      <w:spacing w:before="28" w:after="28"/>
    </w:pPr>
  </w:style>
  <w:style w:type="numbering" w:customStyle="1" w:styleId="WWNum3">
    <w:name w:val="WWNum3"/>
    <w:basedOn w:val="a2"/>
    <w:rsid w:val="00A470D3"/>
    <w:pPr>
      <w:numPr>
        <w:numId w:val="1"/>
      </w:numPr>
    </w:pPr>
  </w:style>
  <w:style w:type="paragraph" w:customStyle="1" w:styleId="2">
    <w:name w:val="Основной текст (2)"/>
    <w:basedOn w:val="Standard"/>
    <w:rsid w:val="00D83B77"/>
    <w:pPr>
      <w:widowControl w:val="0"/>
      <w:shd w:val="clear" w:color="auto" w:fill="FFFFFF"/>
      <w:spacing w:line="497" w:lineRule="exact"/>
      <w:jc w:val="center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1597</Words>
  <Characters>9105</Characters>
  <Application>Microsoft Office Word</Application>
  <DocSecurity>0</DocSecurity>
  <Lines>75</Lines>
  <Paragraphs>21</Paragraphs>
  <ScaleCrop>false</ScaleCrop>
  <Company/>
  <LinksUpToDate>false</LinksUpToDate>
  <CharactersWithSpaces>10681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рбт</dc:creator>
  <cp:keywords/>
  <dc:description/>
  <cp:lastModifiedBy>рбт</cp:lastModifiedBy>
  <cp:revision>3</cp:revision>
  <dcterms:created xsi:type="dcterms:W3CDTF">2020-01-27T02:16:00Z</dcterms:created>
  <dcterms:modified xsi:type="dcterms:W3CDTF">2020-01-27T02:20:00Z</dcterms:modified>
</cp:coreProperties>
</file>