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E311DD" w:rsidRPr="00D63943" w14:paraId="1F7A58BE" w14:textId="77777777" w:rsidTr="006D0C16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F0FDA" w14:textId="77777777" w:rsidR="00E311DD" w:rsidRPr="00D63943" w:rsidRDefault="00E311DD" w:rsidP="006D0C1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746011BB" w14:textId="77777777" w:rsidR="00E311DD" w:rsidRPr="00D63943" w:rsidRDefault="00E311DD" w:rsidP="006D0C1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249536BC" w14:textId="77777777" w:rsidR="00E311DD" w:rsidRPr="00D63943" w:rsidRDefault="00E311DD" w:rsidP="006D0C1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0B619142" w14:textId="77777777" w:rsidR="00E311DD" w:rsidRPr="00D63943" w:rsidRDefault="00E311DD" w:rsidP="006D0C1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E44FA" w14:textId="77777777" w:rsidR="00E311DD" w:rsidRPr="00D63943" w:rsidRDefault="00E311DD" w:rsidP="006D0C16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466AB9A1" wp14:editId="07601F85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906E8" w14:textId="77777777" w:rsidR="00E311DD" w:rsidRPr="00D63943" w:rsidRDefault="00E311DD" w:rsidP="006D0C1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050AD531" w14:textId="77777777" w:rsidR="00E311DD" w:rsidRPr="00D63943" w:rsidRDefault="00E311DD" w:rsidP="006D0C1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0BA1634A" w14:textId="77777777" w:rsidR="00E311DD" w:rsidRPr="00D63943" w:rsidRDefault="00E311DD" w:rsidP="006D0C1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496AC0FC" w14:textId="77777777" w:rsidR="00E311DD" w:rsidRPr="00D63943" w:rsidRDefault="00E311DD" w:rsidP="006D0C16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33AB38A8" w14:textId="77777777" w:rsidR="00E311DD" w:rsidRPr="00A46C8E" w:rsidRDefault="00E311DD" w:rsidP="00E311DD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4AA95162" w14:textId="77777777" w:rsidR="00E311DD" w:rsidRDefault="00E311DD" w:rsidP="00E311D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5CA3F9F6" w14:textId="77777777" w:rsidR="00E311DD" w:rsidRDefault="00E311DD" w:rsidP="00E311D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19B938A6" w14:textId="77777777" w:rsidR="00E311DD" w:rsidRPr="00E955E8" w:rsidRDefault="00E311DD" w:rsidP="00E311D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71BEE974" w14:textId="77777777" w:rsidR="00E311DD" w:rsidRDefault="00E311DD" w:rsidP="00E311D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440F0D56" w14:textId="77777777" w:rsidR="00E311DD" w:rsidRPr="00D63943" w:rsidRDefault="00E311DD" w:rsidP="00E311D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107F825F" w14:textId="77777777" w:rsidR="00E311DD" w:rsidRPr="00864039" w:rsidRDefault="00E311DD" w:rsidP="00E311D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06B94018" w14:textId="77777777" w:rsidR="00E311DD" w:rsidRPr="00864039" w:rsidRDefault="00E311DD" w:rsidP="00E311D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0BDC9A6F" w14:textId="77777777" w:rsidR="00E311DD" w:rsidRPr="00864039" w:rsidRDefault="00E311DD" w:rsidP="00E311D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291D5344" w14:textId="77777777" w:rsidR="00E311DD" w:rsidRPr="00D63943" w:rsidRDefault="00E311DD" w:rsidP="00E311D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6510215B" w14:textId="64BFC5CB" w:rsidR="00E311DD" w:rsidRPr="006B3EB8" w:rsidRDefault="00E311DD" w:rsidP="00E311DD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bookmarkStart w:id="0" w:name="_GoBack"/>
      <w:bookmarkEnd w:id="0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31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21 </w:t>
      </w:r>
      <w:proofErr w:type="spellStart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2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9</w:t>
      </w:r>
    </w:p>
    <w:p w14:paraId="331E4C29" w14:textId="77777777" w:rsidR="00E311DD" w:rsidRDefault="00E311DD" w:rsidP="00E311DD">
      <w:pPr>
        <w:pStyle w:val="Standard"/>
        <w:rPr>
          <w:b/>
          <w:sz w:val="28"/>
          <w:szCs w:val="28"/>
        </w:rPr>
      </w:pPr>
    </w:p>
    <w:p w14:paraId="2C5C974A" w14:textId="77777777" w:rsidR="00E311DD" w:rsidRDefault="00E311DD" w:rsidP="00E311DD">
      <w:pPr>
        <w:pStyle w:val="Standard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 изменении вида разрешенного использования</w:t>
      </w:r>
    </w:p>
    <w:p w14:paraId="7724B5EA" w14:textId="77777777" w:rsidR="00E311DD" w:rsidRDefault="00E311DD" w:rsidP="00E311DD">
      <w:pPr>
        <w:pStyle w:val="Standard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земельного участка</w:t>
      </w:r>
    </w:p>
    <w:p w14:paraId="5663CF83" w14:textId="77777777" w:rsidR="00E311DD" w:rsidRDefault="00E311DD" w:rsidP="00E311DD">
      <w:pPr>
        <w:pStyle w:val="Standard"/>
        <w:jc w:val="center"/>
        <w:rPr>
          <w:b/>
          <w:sz w:val="28"/>
          <w:szCs w:val="28"/>
        </w:rPr>
      </w:pPr>
    </w:p>
    <w:p w14:paraId="4E1CB805" w14:textId="046A8C88" w:rsidR="00E311DD" w:rsidRDefault="00E311DD" w:rsidP="00E311DD">
      <w:pPr>
        <w:pStyle w:val="Standard"/>
        <w:ind w:firstLine="284"/>
        <w:jc w:val="both"/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Руководствуясь Земельным кодексом Российской Федерации от 25.10.2001 № 136-ФЗ, Федеральным законом от 25.10.2001 № 137-ФЗ «О введении в действие Земельного кодекса Российской Федерации», Земельным кодексом Российской Федерации №136-ФЗ от 25.10.2001 г., Градостроительным кодексом Российской Федерации  № 190 - ФЗ от 29.12.2004 г., протоколом и заключением по итогам проведения публичных слушаний от </w:t>
      </w:r>
      <w:r>
        <w:rPr>
          <w:sz w:val="28"/>
          <w:szCs w:val="28"/>
          <w:lang w:val="ru-RU"/>
        </w:rPr>
        <w:t>30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марта</w:t>
      </w:r>
      <w:r>
        <w:rPr>
          <w:sz w:val="28"/>
          <w:szCs w:val="28"/>
          <w:lang w:val="ru-RU"/>
        </w:rPr>
        <w:t xml:space="preserve"> 20</w:t>
      </w:r>
      <w:r>
        <w:rPr>
          <w:sz w:val="28"/>
          <w:szCs w:val="28"/>
          <w:lang w:val="ru-RU"/>
        </w:rPr>
        <w:t>21</w:t>
      </w:r>
      <w:r>
        <w:rPr>
          <w:sz w:val="28"/>
          <w:szCs w:val="28"/>
          <w:lang w:val="ru-RU"/>
        </w:rPr>
        <w:t xml:space="preserve"> года</w:t>
      </w:r>
    </w:p>
    <w:p w14:paraId="3ECC7314" w14:textId="77777777" w:rsidR="00E311DD" w:rsidRDefault="00E311DD" w:rsidP="00E311DD">
      <w:pPr>
        <w:pStyle w:val="Standard"/>
        <w:jc w:val="both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ПОСТАНОВЛЯЕТ:</w:t>
      </w:r>
    </w:p>
    <w:p w14:paraId="4467A93F" w14:textId="0D758117" w:rsidR="00E311DD" w:rsidRDefault="00E311DD" w:rsidP="00E311DD">
      <w:pPr>
        <w:pStyle w:val="Standard"/>
        <w:jc w:val="both"/>
      </w:pPr>
      <w:r>
        <w:rPr>
          <w:sz w:val="28"/>
          <w:szCs w:val="28"/>
          <w:lang w:val="ru-RU"/>
        </w:rPr>
        <w:t>1.</w:t>
      </w:r>
      <w:r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Изменить вид разрешенного использования земельного участка из категории земель населенного пункта с кадастровым номером </w:t>
      </w:r>
      <w:r>
        <w:rPr>
          <w:b/>
          <w:bCs/>
          <w:sz w:val="28"/>
          <w:szCs w:val="28"/>
          <w:lang w:val="ru-RU"/>
        </w:rPr>
        <w:t>17:05:0201001:</w:t>
      </w:r>
      <w:r>
        <w:rPr>
          <w:b/>
          <w:bCs/>
          <w:sz w:val="28"/>
          <w:szCs w:val="28"/>
          <w:lang w:val="ru-RU"/>
        </w:rPr>
        <w:t>790</w:t>
      </w:r>
      <w:r>
        <w:rPr>
          <w:sz w:val="28"/>
          <w:szCs w:val="28"/>
          <w:lang w:val="ru-RU"/>
        </w:rPr>
        <w:t xml:space="preserve"> общей площадью </w:t>
      </w:r>
      <w:r>
        <w:rPr>
          <w:sz w:val="28"/>
          <w:szCs w:val="28"/>
          <w:lang w:val="ru-RU"/>
        </w:rPr>
        <w:t>1979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кв.м</w:t>
      </w:r>
      <w:proofErr w:type="spellEnd"/>
      <w:r>
        <w:rPr>
          <w:sz w:val="28"/>
          <w:szCs w:val="28"/>
          <w:lang w:val="ru-RU"/>
        </w:rPr>
        <w:t xml:space="preserve">., расположенного по адресу: Республика Тыва, </w:t>
      </w:r>
      <w:proofErr w:type="spellStart"/>
      <w:r>
        <w:rPr>
          <w:sz w:val="28"/>
          <w:szCs w:val="28"/>
          <w:lang w:val="ru-RU"/>
        </w:rPr>
        <w:t>Кызылский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кожуун</w:t>
      </w:r>
      <w:proofErr w:type="spellEnd"/>
      <w:r>
        <w:rPr>
          <w:sz w:val="28"/>
          <w:szCs w:val="28"/>
          <w:lang w:val="ru-RU"/>
        </w:rPr>
        <w:t xml:space="preserve">, с. Целинное, </w:t>
      </w:r>
      <w:proofErr w:type="spellStart"/>
      <w:r>
        <w:rPr>
          <w:sz w:val="28"/>
          <w:szCs w:val="28"/>
          <w:lang w:val="ru-RU"/>
        </w:rPr>
        <w:t>О.Баяна</w:t>
      </w:r>
      <w:proofErr w:type="spellEnd"/>
      <w:r>
        <w:rPr>
          <w:sz w:val="28"/>
          <w:szCs w:val="28"/>
          <w:lang w:val="ru-RU"/>
        </w:rPr>
        <w:t>, д.2</w:t>
      </w:r>
      <w:r>
        <w:rPr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, кв.</w:t>
      </w:r>
      <w:r>
        <w:rPr>
          <w:sz w:val="28"/>
          <w:szCs w:val="28"/>
          <w:lang w:val="ru-RU"/>
        </w:rPr>
        <w:t>2</w:t>
      </w:r>
      <w:r>
        <w:rPr>
          <w:sz w:val="28"/>
          <w:szCs w:val="28"/>
          <w:lang w:val="ru-RU"/>
        </w:rPr>
        <w:t xml:space="preserve"> с «для ведения личного подсобного хозяйства» </w:t>
      </w:r>
      <w:r>
        <w:rPr>
          <w:sz w:val="28"/>
          <w:szCs w:val="28"/>
          <w:lang w:val="ru-RU"/>
        </w:rPr>
        <w:t xml:space="preserve">(зона жилой усадебной застройки - Ж-1) </w:t>
      </w:r>
      <w:r>
        <w:rPr>
          <w:sz w:val="28"/>
          <w:szCs w:val="28"/>
          <w:lang w:val="ru-RU"/>
        </w:rPr>
        <w:t>на «для индивидуального жилищного строительства».</w:t>
      </w:r>
    </w:p>
    <w:p w14:paraId="57D4ADB4" w14:textId="77777777" w:rsidR="00E311DD" w:rsidRDefault="00E311DD" w:rsidP="00E311DD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Постановление вступает в силу со дня его подписания.</w:t>
      </w:r>
    </w:p>
    <w:p w14:paraId="1518A7BD" w14:textId="77777777" w:rsidR="00E311DD" w:rsidRDefault="00E311DD" w:rsidP="00E311DD">
      <w:pPr>
        <w:pStyle w:val="Standard"/>
        <w:jc w:val="both"/>
        <w:rPr>
          <w:sz w:val="28"/>
          <w:szCs w:val="28"/>
          <w:lang w:val="ru-RU"/>
        </w:rPr>
      </w:pPr>
    </w:p>
    <w:p w14:paraId="6DE7ACDD" w14:textId="77777777" w:rsidR="00E311DD" w:rsidRDefault="00E311DD" w:rsidP="00E311DD">
      <w:pPr>
        <w:pStyle w:val="Standard"/>
        <w:jc w:val="both"/>
        <w:rPr>
          <w:sz w:val="28"/>
          <w:szCs w:val="28"/>
          <w:lang w:val="ru-RU"/>
        </w:rPr>
      </w:pPr>
    </w:p>
    <w:p w14:paraId="6BDF84C2" w14:textId="77777777" w:rsidR="00E311DD" w:rsidRDefault="00E311DD" w:rsidP="00E311DD">
      <w:pPr>
        <w:pStyle w:val="Standard"/>
        <w:jc w:val="both"/>
        <w:rPr>
          <w:sz w:val="28"/>
          <w:szCs w:val="28"/>
          <w:lang w:val="ru-RU"/>
        </w:rPr>
      </w:pPr>
    </w:p>
    <w:p w14:paraId="78F4E4A9" w14:textId="77777777" w:rsidR="00E311DD" w:rsidRDefault="00E311DD" w:rsidP="00E311DD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65F50DAB" w14:textId="24616240" w:rsidR="00E311DD" w:rsidRDefault="00E311DD" w:rsidP="00E311DD">
      <w:pPr>
        <w:pStyle w:val="Standard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поселения </w:t>
      </w:r>
      <w:proofErr w:type="spellStart"/>
      <w:r>
        <w:rPr>
          <w:sz w:val="28"/>
          <w:szCs w:val="28"/>
          <w:lang w:val="ru-RU"/>
        </w:rPr>
        <w:t>сумон</w:t>
      </w:r>
      <w:proofErr w:type="spellEnd"/>
      <w:r>
        <w:rPr>
          <w:sz w:val="28"/>
          <w:szCs w:val="28"/>
          <w:lang w:val="ru-RU"/>
        </w:rPr>
        <w:t xml:space="preserve"> Целинный                                                              </w:t>
      </w:r>
      <w:r>
        <w:rPr>
          <w:sz w:val="28"/>
          <w:szCs w:val="28"/>
          <w:lang w:val="ru-RU"/>
        </w:rPr>
        <w:t xml:space="preserve">О.С. </w:t>
      </w:r>
      <w:proofErr w:type="spellStart"/>
      <w:r>
        <w:rPr>
          <w:sz w:val="28"/>
          <w:szCs w:val="28"/>
          <w:lang w:val="ru-RU"/>
        </w:rPr>
        <w:t>Саая</w:t>
      </w:r>
      <w:proofErr w:type="spellEnd"/>
    </w:p>
    <w:p w14:paraId="051A5714" w14:textId="77777777" w:rsidR="00E311DD" w:rsidRDefault="00E311DD" w:rsidP="00E311DD">
      <w:pPr>
        <w:pStyle w:val="Standard"/>
        <w:jc w:val="both"/>
        <w:rPr>
          <w:sz w:val="28"/>
          <w:szCs w:val="28"/>
          <w:lang w:val="ru-RU"/>
        </w:rPr>
      </w:pPr>
    </w:p>
    <w:p w14:paraId="5AA28C85" w14:textId="77777777" w:rsidR="007814A9" w:rsidRDefault="007814A9"/>
    <w:sectPr w:rsidR="00781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64"/>
    <w:rsid w:val="007814A9"/>
    <w:rsid w:val="00E311DD"/>
    <w:rsid w:val="00F5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5F67B"/>
  <w15:chartTrackingRefBased/>
  <w15:docId w15:val="{ECCCE07D-1F0F-4501-9B04-71B83EB0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311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311D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2021-03-31T03:14:00Z</cp:lastPrinted>
  <dcterms:created xsi:type="dcterms:W3CDTF">2021-03-31T03:08:00Z</dcterms:created>
  <dcterms:modified xsi:type="dcterms:W3CDTF">2021-03-31T03:15:00Z</dcterms:modified>
</cp:coreProperties>
</file>