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4F3835" w:rsidTr="004F3835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3835" w:rsidRDefault="004F3835">
            <w:pPr>
              <w:widowControl/>
              <w:spacing w:line="256" w:lineRule="auto"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:rsidR="004F3835" w:rsidRDefault="004F3835">
            <w:pPr>
              <w:widowControl/>
              <w:spacing w:line="256" w:lineRule="auto"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:rsidR="004F3835" w:rsidRDefault="004F3835">
            <w:pPr>
              <w:widowControl/>
              <w:spacing w:line="256" w:lineRule="auto"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Кур-Чер суму</w:t>
            </w:r>
          </w:p>
          <w:p w:rsidR="004F3835" w:rsidRDefault="004F3835">
            <w:pPr>
              <w:widowControl/>
              <w:spacing w:line="256" w:lineRule="auto"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835" w:rsidRDefault="004F3835">
            <w:pPr>
              <w:widowControl/>
              <w:spacing w:line="256" w:lineRule="auto"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>
                  <wp:extent cx="1073785" cy="108458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3835" w:rsidRDefault="004F3835">
            <w:pPr>
              <w:widowControl/>
              <w:spacing w:line="256" w:lineRule="auto"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:rsidR="004F3835" w:rsidRDefault="004F3835">
            <w:pPr>
              <w:widowControl/>
              <w:spacing w:line="256" w:lineRule="auto"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:rsidR="004F3835" w:rsidRDefault="004F3835">
            <w:pPr>
              <w:widowControl/>
              <w:spacing w:line="256" w:lineRule="auto"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:rsidR="004F3835" w:rsidRDefault="004F3835">
            <w:pPr>
              <w:widowControl/>
              <w:spacing w:line="256" w:lineRule="auto"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 Целинный</w:t>
            </w:r>
          </w:p>
        </w:tc>
      </w:tr>
    </w:tbl>
    <w:p w:rsidR="004F3835" w:rsidRDefault="004F3835" w:rsidP="004F3835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Кызылский кожуун,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:rsidR="004F3835" w:rsidRDefault="004F3835" w:rsidP="004F3835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>Российская Федерация, 667905, Республика Тыва, Кызылский кожуун, с.Целинное, ул. Рабочая, д.3</w:t>
      </w:r>
    </w:p>
    <w:p w:rsidR="004F3835" w:rsidRDefault="004F3835" w:rsidP="004F3835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r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</w:hyperlink>
    </w:p>
    <w:p w:rsidR="004F3835" w:rsidRDefault="004F3835" w:rsidP="004F3835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:rsidR="004F3835" w:rsidRDefault="004F3835" w:rsidP="004F3835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Кур-Чер суму чагырга даргазынын</w:t>
      </w:r>
    </w:p>
    <w:p w:rsidR="004F3835" w:rsidRDefault="004F3835" w:rsidP="004F3835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АЙТЫЫШКЫНЫ</w:t>
      </w:r>
    </w:p>
    <w:p w:rsidR="004F3835" w:rsidRDefault="004F3835" w:rsidP="004F3835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:rsidR="004F3835" w:rsidRDefault="004F3835" w:rsidP="004F3835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РАСПОРЯЖЕНИЕ</w:t>
      </w:r>
    </w:p>
    <w:p w:rsidR="004F3835" w:rsidRDefault="004F3835" w:rsidP="004F3835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Председателя администрации сельского поселения сумон Целинный</w:t>
      </w:r>
    </w:p>
    <w:p w:rsidR="004F3835" w:rsidRDefault="004F3835" w:rsidP="004F3835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:rsidR="004F3835" w:rsidRDefault="004F3835" w:rsidP="004F3835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от 21 января 2022 года № 4</w:t>
      </w:r>
    </w:p>
    <w:p w:rsidR="004F3835" w:rsidRDefault="004F3835" w:rsidP="004F3835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:rsidR="004F3835" w:rsidRDefault="004F3835" w:rsidP="004F3835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 мерах по обеспечению санитарно-эпидемиологического благополучия работников администрации сельского поселения сумон Целинный Кызылского кожууна Республики Тыва в связи с распространением новой коронавирусной инфекции (</w:t>
      </w:r>
      <w:r>
        <w:rPr>
          <w:rFonts w:eastAsia="Times New Roman" w:cs="Times New Roman"/>
          <w:b/>
          <w:sz w:val="28"/>
          <w:szCs w:val="28"/>
          <w:lang w:val="en-US" w:eastAsia="ru-RU" w:bidi="hi-IN"/>
        </w:rPr>
        <w:t>COVID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-19)</w:t>
      </w:r>
    </w:p>
    <w:p w:rsidR="004F3835" w:rsidRDefault="004F3835" w:rsidP="004F3835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ab/>
        <w:t>В соответствии с Указами Главы Республики Тыва от 17.01.2022г. № 30 «О дополнительных мерах по обеспечению санитарно-эпидемиологического благополучия населения в Республики Тыва в связи с распространением новой коронавирусной инфекции (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COVID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-19)» и «Об обязательном использовании средств индивидуальной защиты органов дыхания на территории Республики Тыва» от 04.05.2020г. № 113, а также на основании распоряжения Правительства Республики Тыва от 16 марта 2020г. № 88-р «О введении режима повышенной готовности на территории Республики Тыва и мерах по предотвращению завоза и распространения новой коронавирусной инфекции (2019-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nCoV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)», </w:t>
      </w:r>
    </w:p>
    <w:p w:rsidR="004F3835" w:rsidRDefault="004F3835" w:rsidP="004F3835">
      <w:pPr>
        <w:widowControl/>
        <w:jc w:val="both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РАСПОРЯЖАЮСЬ:</w:t>
      </w:r>
    </w:p>
    <w:p w:rsidR="004F3835" w:rsidRDefault="004F3835" w:rsidP="004F3835">
      <w:pPr>
        <w:pStyle w:val="a4"/>
        <w:widowControl/>
        <w:numPr>
          <w:ilvl w:val="0"/>
          <w:numId w:val="1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Всем работникам администрации сельского поселения сумон Целинный обеспечить соблюдение комплекса санитарно-противоэпидемических (профилактических) мер в служебных помещениях администрации, а именно:</w:t>
      </w:r>
    </w:p>
    <w:p w:rsidR="004F3835" w:rsidRDefault="004F3835" w:rsidP="004F3835">
      <w:pPr>
        <w:pStyle w:val="a4"/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- охват вакцинаций работников администрации новой коронавирусной инфекции (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COVID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-19);</w:t>
      </w:r>
    </w:p>
    <w:p w:rsidR="004F3835" w:rsidRDefault="004F3835" w:rsidP="004F3835">
      <w:pPr>
        <w:pStyle w:val="a4"/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- контроль за соблюдением повсеместного обязательного масочного режима;</w:t>
      </w:r>
    </w:p>
    <w:p w:rsidR="004F3835" w:rsidRDefault="004F3835" w:rsidP="004F3835">
      <w:pPr>
        <w:widowControl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         -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социального дистанцирования 1,5 метра;</w:t>
      </w:r>
    </w:p>
    <w:p w:rsidR="004F3835" w:rsidRDefault="004F3835" w:rsidP="004F3835">
      <w:pPr>
        <w:widowControl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  - соблюдение воздушно-теплового режима;</w:t>
      </w:r>
    </w:p>
    <w:p w:rsidR="004F3835" w:rsidRDefault="004F3835" w:rsidP="004F3835">
      <w:pPr>
        <w:widowControl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  - проведение регулярной уборки и профилактической дезинфекции в помещениях и контрактных поверхностей;</w:t>
      </w:r>
    </w:p>
    <w:p w:rsidR="004F3835" w:rsidRDefault="004F3835" w:rsidP="004F3835">
      <w:pPr>
        <w:widowControl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lastRenderedPageBreak/>
        <w:t xml:space="preserve">         - соблюдение работниками правил личной и общественной гигиены;</w:t>
      </w:r>
    </w:p>
    <w:p w:rsidR="004F3835" w:rsidRDefault="004F3835" w:rsidP="004F3835">
      <w:pPr>
        <w:widowControl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   - рекомендаций медицинских работников;</w:t>
      </w:r>
    </w:p>
    <w:p w:rsidR="004F3835" w:rsidRDefault="004F3835" w:rsidP="004F3835">
      <w:pPr>
        <w:widowControl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  -  организацию «утреннего фильтра» с термометрией на входе;</w:t>
      </w:r>
    </w:p>
    <w:p w:rsidR="004F3835" w:rsidRDefault="004F3835" w:rsidP="004F3835">
      <w:pPr>
        <w:widowControl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  - использование санитайзеров.</w:t>
      </w:r>
    </w:p>
    <w:p w:rsidR="004F3835" w:rsidRDefault="004F3835" w:rsidP="004F3835">
      <w:pPr>
        <w:widowControl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2. Заместителю председателя администрации: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1) обеспечить перевод на дистанционный режим работников старше 60 лет и лиц, имеющих хронические заболевания, в течении четырех недель для вакцинации против новой коронавирусной инфекции (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COVID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-19) (в случае отсутствия медицинских противопоказаний от вакцинации против новой коронавирусной инфекции (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COVID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-19) и формирования иммунитета;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2) обеспечить до особого распоряжения перевод на дистанционный режим работников старше 60 лет и лиц, имеющих хронические заболевания, в случае наличия у них медицинского противопоказания от вакцинации против новой коронавирустной инфекции (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COVID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-19), подтвержденного медицинским заключением;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3) обеспечить в порядке, предусмотренном трудовым законодательством Российской Федерации, перевод на дистанционный режим работы беременных женщин независимо от срока беременности;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4) обеспечить освобождение от работы в течение 2 дней с сохранением заработной планы работников при вакцинации против коронавирустной инфекции (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COVID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-19);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5) не допускать на рабочее место лиц с симптомами любого острого респираторного вирусного заболевания.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6) перенести на более поздние сроки проведение всех массовых мероприятий;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7) обеспечить достижение установленных показателей уровня коллективного иммунитета против новой коронавирусной инфекции за счет проведения своевременной вакцинации непривитых и переболевших и своевременную ревакцинацию иммунизированных сотрудников – не менее 80 процентов.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</w:p>
    <w:p w:rsidR="004F3835" w:rsidRDefault="004F3835" w:rsidP="004F3835">
      <w:pPr>
        <w:widowControl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3. Специалистам организационно-документационного обеспечения и связям с общественностью: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1) продолжить работу по проведению широкой информационной кампании в средствах массовой информации о соблюдении обязательного масочного режима, социального дистанцирования не менее 1,5 метра и иных ограничений, установленных настоящим Указом Главы Республики Тыва, в том числе напомнить о том что при появлении любых симптомов любого острого респираторного вирусного заболевания оставаться дома и вызвать врачей, не посещать рабочее место;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2) допускать на личный прием граждан в организациях при наличии у гражданина 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QR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-кода рекомендовать гражданам подавать документы через электронные интернет-приемные или посредством почтовых отправлений;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3) обеспечить проведения совещаний в режиме видео-конференц-связи;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4) усилить информационно-разъяснительную работу среди сотрудников по вопросам профилактики новой коронавирусной инфекции (</w:t>
      </w:r>
      <w:r>
        <w:rPr>
          <w:rFonts w:eastAsia="Times New Roman" w:cs="Times New Roman"/>
          <w:sz w:val="28"/>
          <w:szCs w:val="28"/>
          <w:lang w:val="en-US" w:eastAsia="ru-RU" w:bidi="hi-IN"/>
        </w:rPr>
        <w:t>COVID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-19), </w:t>
      </w:r>
      <w:r>
        <w:rPr>
          <w:rFonts w:eastAsia="Times New Roman" w:cs="Times New Roman"/>
          <w:sz w:val="28"/>
          <w:szCs w:val="28"/>
          <w:lang w:val="ru-RU" w:eastAsia="ru-RU" w:bidi="hi-IN"/>
        </w:rPr>
        <w:lastRenderedPageBreak/>
        <w:t>обратив особое внимание на необходимость проведения профилактических прививок.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.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5. Бухгалтеру администрации учета и отчетности совместно с отделом организационно-документационного обеспечения и связям с общественностью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>обеспечить наличие неснижаемого запаса средств индивидуальной защиты органов дыхания (масок, респираторов, перчаток), кожных антисептиков, моющих и дезинфицирующих средств.</w:t>
      </w:r>
    </w:p>
    <w:p w:rsidR="004F3835" w:rsidRDefault="004F3835" w:rsidP="004F3835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6. Контроль за исполнение настоящего распоряжения оставляю за собой.</w:t>
      </w:r>
    </w:p>
    <w:p w:rsidR="004F3835" w:rsidRDefault="004F3835" w:rsidP="004F3835">
      <w:pPr>
        <w:spacing w:line="360" w:lineRule="auto"/>
        <w:jc w:val="both"/>
        <w:rPr>
          <w:sz w:val="28"/>
          <w:szCs w:val="28"/>
          <w:lang w:val="ru-RU"/>
        </w:rPr>
      </w:pPr>
    </w:p>
    <w:p w:rsidR="004F3835" w:rsidRDefault="004F3835" w:rsidP="004F3835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:rsidR="004F3835" w:rsidRDefault="004F3835" w:rsidP="004F3835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поселения сумон Целинный                                                                       Саая О.С.</w:t>
      </w:r>
    </w:p>
    <w:p w:rsidR="004F3835" w:rsidRDefault="004F3835" w:rsidP="004F3835">
      <w:pPr>
        <w:spacing w:line="360" w:lineRule="auto"/>
        <w:jc w:val="both"/>
        <w:rPr>
          <w:sz w:val="28"/>
          <w:szCs w:val="28"/>
          <w:lang w:val="ru-RU"/>
        </w:rPr>
      </w:pPr>
    </w:p>
    <w:p w:rsidR="004F3835" w:rsidRDefault="004F3835" w:rsidP="004F3835">
      <w:pPr>
        <w:rPr>
          <w:lang w:val="ru-RU"/>
        </w:rPr>
      </w:pPr>
    </w:p>
    <w:p w:rsidR="00FC3C59" w:rsidRDefault="004F3835">
      <w:bookmarkStart w:id="0" w:name="_GoBack"/>
      <w:bookmarkEnd w:id="0"/>
    </w:p>
    <w:sectPr w:rsidR="00FC3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3D79D8"/>
    <w:multiLevelType w:val="hybridMultilevel"/>
    <w:tmpl w:val="1F9E7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835"/>
    <w:rsid w:val="004F3835"/>
    <w:rsid w:val="005E1440"/>
    <w:rsid w:val="00B4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13FDE68-161A-45D1-A09D-4EF60991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83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383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F3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6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2022-04-04T09:53:00Z</dcterms:created>
  <dcterms:modified xsi:type="dcterms:W3CDTF">2022-04-04T09:53:00Z</dcterms:modified>
</cp:coreProperties>
</file>