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5D4DA" w14:textId="77777777" w:rsidR="009A2422" w:rsidRPr="009A2422" w:rsidRDefault="009A2422" w:rsidP="009A2422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</w:pPr>
      <w:proofErr w:type="spellStart"/>
      <w:r w:rsidRPr="009A2422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>Россети</w:t>
      </w:r>
      <w:proofErr w:type="spellEnd"/>
      <w:r w:rsidRPr="009A2422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 xml:space="preserve"> Сибирь </w:t>
      </w:r>
      <w:proofErr w:type="spellStart"/>
      <w:r w:rsidRPr="009A2422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>Тываэнерго</w:t>
      </w:r>
      <w:proofErr w:type="spellEnd"/>
      <w:r w:rsidRPr="009A2422">
        <w:rPr>
          <w:rFonts w:ascii="Arial" w:eastAsia="Times New Roman" w:hAnsi="Arial" w:cs="Arial"/>
          <w:b/>
          <w:bCs/>
          <w:color w:val="3B4256"/>
          <w:sz w:val="36"/>
          <w:szCs w:val="36"/>
          <w:lang w:eastAsia="ru-RU"/>
        </w:rPr>
        <w:t xml:space="preserve"> предлагает жителям республики воспользоваться обновленным личным кабинетом</w:t>
      </w:r>
    </w:p>
    <w:p w14:paraId="1E43A52D" w14:textId="77777777" w:rsidR="009A2422" w:rsidRDefault="009A2422"/>
    <w:p w14:paraId="7986F1E9" w14:textId="2424679F" w:rsidR="00E15E72" w:rsidRDefault="009A2422">
      <w:r>
        <w:rPr>
          <w:noProof/>
        </w:rPr>
        <w:drawing>
          <wp:inline distT="0" distB="0" distL="0" distR="0" wp14:anchorId="73532DAC" wp14:editId="38372897">
            <wp:extent cx="4396524" cy="4983480"/>
            <wp:effectExtent l="0" t="0" r="444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338" cy="499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C099F8" w14:textId="77777777" w:rsidR="009A2422" w:rsidRDefault="009A2422" w:rsidP="009A2422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Быстро и легко: именно так можно охарактеризовать работу в личном кабинете. Сверить расчеты, оплатить за свет и передать показания приборов учета теперь можно не выходя из дома.</w:t>
      </w:r>
    </w:p>
    <w:p w14:paraId="3FDFA0BA" w14:textId="77777777" w:rsidR="009A2422" w:rsidRDefault="009A2422" w:rsidP="009A2422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Войти в личный кабинет можно по номеру лицевого счета и фамилии абонента во вкладке «Энергосбытовая деятельность» на сайте www.tuvaenergo.ru, или по ссылке https://www.tuvaenergo.ru/sbyt/lk-red.php. Для удобства клиентов номера лицевых счетов остались прежними.</w:t>
      </w:r>
    </w:p>
    <w:p w14:paraId="0125CD0D" w14:textId="77777777" w:rsidR="009A2422" w:rsidRDefault="009A2422" w:rsidP="009A2422">
      <w:pPr>
        <w:pStyle w:val="a3"/>
        <w:spacing w:before="0" w:after="0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В личном кабинете доступны следующие услуги:</w:t>
      </w:r>
      <w:r>
        <w:rPr>
          <w:rFonts w:ascii="Arial" w:hAnsi="Arial" w:cs="Arial"/>
          <w:color w:val="333333"/>
        </w:rPr>
        <w:br/>
        <w:t>- передача показаний приборов учета</w:t>
      </w:r>
      <w:r>
        <w:rPr>
          <w:rFonts w:ascii="Arial" w:hAnsi="Arial" w:cs="Arial"/>
          <w:color w:val="333333"/>
        </w:rPr>
        <w:br/>
        <w:t>- просмотр истории взаиморасчетов </w:t>
      </w:r>
      <w:r>
        <w:rPr>
          <w:rFonts w:ascii="Arial" w:hAnsi="Arial" w:cs="Arial"/>
          <w:color w:val="333333"/>
        </w:rPr>
        <w:br/>
        <w:t>- оплата за электричество </w:t>
      </w:r>
      <w:r>
        <w:rPr>
          <w:rFonts w:ascii="Arial" w:hAnsi="Arial" w:cs="Arial"/>
          <w:color w:val="333333"/>
        </w:rPr>
        <w:br/>
        <w:t>- направление обращения в компанию</w:t>
      </w:r>
    </w:p>
    <w:p w14:paraId="22381828" w14:textId="77777777" w:rsidR="009A2422" w:rsidRDefault="009A2422" w:rsidP="009A2422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lastRenderedPageBreak/>
        <w:t xml:space="preserve">Так как на расчеты в </w:t>
      </w:r>
      <w:proofErr w:type="spellStart"/>
      <w:r>
        <w:rPr>
          <w:rFonts w:ascii="Arial" w:hAnsi="Arial" w:cs="Arial"/>
          <w:color w:val="333333"/>
        </w:rPr>
        <w:t>Россети</w:t>
      </w:r>
      <w:proofErr w:type="spellEnd"/>
      <w:r>
        <w:rPr>
          <w:rFonts w:ascii="Arial" w:hAnsi="Arial" w:cs="Arial"/>
          <w:color w:val="333333"/>
        </w:rPr>
        <w:t xml:space="preserve"> Сибирь </w:t>
      </w:r>
      <w:proofErr w:type="spellStart"/>
      <w:r>
        <w:rPr>
          <w:rFonts w:ascii="Arial" w:hAnsi="Arial" w:cs="Arial"/>
          <w:color w:val="333333"/>
        </w:rPr>
        <w:t>Тываэнерго</w:t>
      </w:r>
      <w:proofErr w:type="spellEnd"/>
      <w:r>
        <w:rPr>
          <w:rFonts w:ascii="Arial" w:hAnsi="Arial" w:cs="Arial"/>
          <w:color w:val="333333"/>
        </w:rPr>
        <w:t xml:space="preserve"> потребители перешли только с 1 июля, раздел «История взаиморасчетов» будет наполняться со временем. А привычные способы оплаты уже доступны: платежи принимаются с карты любого банка, через Сбербанк онлайн, либо по QR-коду с квитанции.</w:t>
      </w:r>
    </w:p>
    <w:p w14:paraId="5D03855B" w14:textId="77777777" w:rsidR="009A2422" w:rsidRDefault="009A2422" w:rsidP="009A2422">
      <w:pPr>
        <w:pStyle w:val="a3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Оценить все плюсы обновленного личного кабинета смогут более 80 тысяч потребителей-физических лиц.</w:t>
      </w:r>
    </w:p>
    <w:p w14:paraId="23A8020D" w14:textId="77777777" w:rsidR="009A2422" w:rsidRDefault="009A2422"/>
    <w:sectPr w:rsidR="009A24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B7"/>
    <w:rsid w:val="009A2422"/>
    <w:rsid w:val="00E15E72"/>
    <w:rsid w:val="00FA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A9012"/>
  <w15:chartTrackingRefBased/>
  <w15:docId w15:val="{09523805-7B6B-48BE-B018-0D4AD4C0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A24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24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3</cp:revision>
  <dcterms:created xsi:type="dcterms:W3CDTF">2022-08-01T04:02:00Z</dcterms:created>
  <dcterms:modified xsi:type="dcterms:W3CDTF">2022-08-01T04:03:00Z</dcterms:modified>
</cp:coreProperties>
</file>