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37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1"/>
        <w:gridCol w:w="1956"/>
        <w:gridCol w:w="3600"/>
      </w:tblGrid>
      <w:tr w:rsidR="009237C7" w:rsidRPr="00D31791" w14:paraId="717E5EFC" w14:textId="77777777" w:rsidTr="009F589B">
        <w:trPr>
          <w:trHeight w:val="1747"/>
        </w:trPr>
        <w:tc>
          <w:tcPr>
            <w:tcW w:w="38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6EE58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ТЫВА РЕСПУБЛИКАНЫН</w:t>
            </w:r>
          </w:p>
          <w:p w14:paraId="52D2746B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8"/>
                <w:szCs w:val="28"/>
                <w:lang w:bidi="hi-IN"/>
              </w:rPr>
              <w:t>КЫЗЫЛ КОЖУУННУН</w:t>
            </w:r>
          </w:p>
          <w:p w14:paraId="6EC90D87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Кур-Чер суму</w:t>
            </w:r>
          </w:p>
          <w:p w14:paraId="3218DA06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Чагыргазы</w:t>
            </w:r>
          </w:p>
        </w:tc>
        <w:tc>
          <w:tcPr>
            <w:tcW w:w="19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0D3E5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8"/>
                <w:szCs w:val="28"/>
                <w:lang w:val="de-DE" w:eastAsia="ja-JP" w:bidi="fa-IR"/>
              </w:rPr>
            </w:pPr>
            <w:r w:rsidRPr="00D31791">
              <w:rPr>
                <w:rFonts w:ascii="Times New Roman" w:eastAsia="Calibri" w:hAnsi="Times New Roman" w:cs="Times New Roman"/>
                <w:noProof/>
                <w:kern w:val="3"/>
                <w:sz w:val="28"/>
                <w:szCs w:val="28"/>
                <w:lang w:eastAsia="ru-RU"/>
              </w:rPr>
              <w:drawing>
                <wp:inline distT="0" distB="0" distL="0" distR="0" wp14:anchorId="238EF52A" wp14:editId="3E600115">
                  <wp:extent cx="1000125" cy="790575"/>
                  <wp:effectExtent l="0" t="0" r="9525" b="9525"/>
                  <wp:docPr id="88" name="Графический объект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535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DEF7A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РЕСПУБЛИКА ТЫВА</w:t>
            </w:r>
          </w:p>
          <w:p w14:paraId="7F58FBC0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8"/>
                <w:szCs w:val="28"/>
                <w:lang w:bidi="hi-IN"/>
              </w:rPr>
              <w:t>КЫЗЫЛСКИЙ КОЖУУН</w:t>
            </w:r>
          </w:p>
          <w:p w14:paraId="13BEEC30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Администрация сельского поселения</w:t>
            </w:r>
          </w:p>
          <w:p w14:paraId="1E77B599" w14:textId="77777777" w:rsidR="009237C7" w:rsidRPr="00D31791" w:rsidRDefault="009237C7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8"/>
                <w:szCs w:val="28"/>
                <w:lang w:bidi="hi-IN"/>
              </w:rPr>
              <w:t>сумон Целинный</w:t>
            </w:r>
          </w:p>
        </w:tc>
      </w:tr>
    </w:tbl>
    <w:p w14:paraId="180ED06D" w14:textId="77777777" w:rsidR="009237C7" w:rsidRPr="00D31791" w:rsidRDefault="009237C7" w:rsidP="009237C7">
      <w:pPr>
        <w:pBdr>
          <w:bottom w:val="single" w:sz="4" w:space="1" w:color="000000"/>
        </w:pBdr>
        <w:tabs>
          <w:tab w:val="right" w:pos="93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667905, Республика Тыва, Кызылский кожуун, с. Целинное, ул. Рабочая, дом №3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ab/>
      </w:r>
    </w:p>
    <w:p w14:paraId="0B5EA836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</w:p>
    <w:p w14:paraId="4967E573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Д О К Т А А Л</w:t>
      </w:r>
    </w:p>
    <w:p w14:paraId="31DA51B5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</w:p>
    <w:p w14:paraId="1F7D59EF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П О С Т А Н О В Л Е Н И Е</w:t>
      </w:r>
    </w:p>
    <w:p w14:paraId="26EFDCC0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</w:p>
    <w:p w14:paraId="5AF46AB2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Председателя администрации сельского поселения сумон Целинный</w:t>
      </w:r>
    </w:p>
    <w:p w14:paraId="6DAE0A4D" w14:textId="77777777" w:rsidR="009237C7" w:rsidRPr="00D31791" w:rsidRDefault="009237C7" w:rsidP="009237C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</w:pPr>
    </w:p>
    <w:p w14:paraId="48CE0B6E" w14:textId="77777777" w:rsidR="009237C7" w:rsidRPr="00D31791" w:rsidRDefault="009237C7" w:rsidP="009237C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>от</w:t>
      </w: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shd w:val="clear" w:color="auto" w:fill="FFFFFF"/>
          <w:lang w:eastAsia="ru-RU" w:bidi="hi-IN"/>
        </w:rPr>
        <w:t xml:space="preserve"> 17 июня</w:t>
      </w:r>
      <w:r w:rsidRPr="00D31791">
        <w:rPr>
          <w:rFonts w:ascii="Times New Roman" w:eastAsia="Times New Roman" w:hAnsi="Times New Roman" w:cs="Times New Roman"/>
          <w:b/>
          <w:kern w:val="3"/>
          <w:sz w:val="28"/>
          <w:szCs w:val="28"/>
          <w:lang w:eastAsia="ru-RU" w:bidi="hi-IN"/>
        </w:rPr>
        <w:t xml:space="preserve"> 2019 года № 61</w:t>
      </w:r>
    </w:p>
    <w:p w14:paraId="239964B0" w14:textId="77777777" w:rsidR="009237C7" w:rsidRPr="00D31791" w:rsidRDefault="009237C7" w:rsidP="009237C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</w:p>
    <w:p w14:paraId="4EB872BA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 утверждении положения о комиссиипо соблюдению требований к служебному поведению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3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муниципальных служащих администрации сельского поселения сумон Целинныйи урегулированию конфликта интересов</w:t>
      </w:r>
    </w:p>
    <w:p w14:paraId="15162BA8" w14:textId="77777777" w:rsidR="009237C7" w:rsidRPr="00D31791" w:rsidRDefault="009237C7" w:rsidP="009237C7">
      <w:pPr>
        <w:spacing w:after="240" w:line="240" w:lineRule="auto"/>
        <w:ind w:firstLine="696"/>
        <w:jc w:val="both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Руководствуясь пунктом 4 статьи 14.1 Федерального закона от 01.01.2001 N 25-ФЗ "О муниципальной службе в Российской Федерации", и Федеральным законом от 01.01.2001 г. «О противодействии коррупции», в целях предупреждения коррупции и борьбы с ней, минимизации и ликвидации последствий коррупционных правонарушений администрация сельского поселения сумон Целинный</w:t>
      </w:r>
    </w:p>
    <w:p w14:paraId="0E957698" w14:textId="77777777" w:rsidR="009237C7" w:rsidRPr="00D31791" w:rsidRDefault="009237C7" w:rsidP="009237C7">
      <w:pPr>
        <w:spacing w:after="240" w:line="240" w:lineRule="auto"/>
        <w:ind w:firstLine="696"/>
        <w:jc w:val="both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ПОСТАНОВЛЯЕТ</w:t>
      </w: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:</w:t>
      </w:r>
    </w:p>
    <w:p w14:paraId="16F35F4A" w14:textId="77777777" w:rsidR="009237C7" w:rsidRPr="00D31791" w:rsidRDefault="009237C7" w:rsidP="009237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1. Утвердить состав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сумон Целинный Кызылского кожууна Республики Тыва (прилагается №1).</w:t>
      </w:r>
    </w:p>
    <w:p w14:paraId="119B6AF5" w14:textId="77777777" w:rsidR="009237C7" w:rsidRPr="00D31791" w:rsidRDefault="009237C7" w:rsidP="009237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2. Считать утратившими силу:</w:t>
      </w:r>
    </w:p>
    <w:p w14:paraId="12630103" w14:textId="77777777" w:rsidR="009237C7" w:rsidRPr="00D31791" w:rsidRDefault="009237C7" w:rsidP="009237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постановление администрации сельского поселения сумон Целинный от</w:t>
      </w:r>
      <w:r w:rsidRPr="00D317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13 февраля </w:t>
      </w:r>
      <w:r w:rsidRPr="00D317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201</w:t>
      </w:r>
      <w:r w:rsidRPr="00D317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8</w:t>
      </w:r>
      <w:r w:rsidRPr="00D31791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года  № </w:t>
      </w:r>
      <w:r w:rsidRPr="00D31791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08</w:t>
      </w:r>
      <w:r w:rsidRPr="00D317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«</w:t>
      </w:r>
      <w:r w:rsidRPr="00D317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Об утверждении положения о комиссиипо соблюдению требований к служебному поведению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3179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муниципальных служащих администрации сельского поселения сумон Целинныйи урегулированию конфликта интересов»</w:t>
      </w:r>
      <w:r w:rsidRPr="00D3179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;</w:t>
      </w:r>
    </w:p>
    <w:p w14:paraId="7B2A98EB" w14:textId="77777777" w:rsidR="009237C7" w:rsidRPr="00D31791" w:rsidRDefault="009237C7" w:rsidP="00923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3. Утвердить Положение о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 сумон Целинный Кызылского кожууна Республики Тыва (прилагается №2).</w:t>
      </w:r>
    </w:p>
    <w:p w14:paraId="2C395E7E" w14:textId="77777777" w:rsidR="009237C7" w:rsidRPr="00D31791" w:rsidRDefault="009237C7" w:rsidP="009237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4. Контроль над исполнением настоящего 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постановления</w:t>
      </w: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оставляю за собой.</w:t>
      </w:r>
    </w:p>
    <w:p w14:paraId="2FEAC9A3" w14:textId="77777777" w:rsidR="009237C7" w:rsidRPr="00D31791" w:rsidRDefault="009237C7" w:rsidP="009237C7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14:paraId="5D463F17" w14:textId="77777777" w:rsidR="009237C7" w:rsidRPr="00D31791" w:rsidRDefault="009237C7" w:rsidP="009237C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lastRenderedPageBreak/>
        <w:t xml:space="preserve">Председатель администрации сельского </w:t>
      </w:r>
    </w:p>
    <w:p w14:paraId="6AEF3D21" w14:textId="77777777" w:rsidR="009237C7" w:rsidRPr="00D31791" w:rsidRDefault="009237C7" w:rsidP="009237C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поселения сумон Целинный                                                                  А.В. Янчат</w:t>
      </w:r>
    </w:p>
    <w:p w14:paraId="77090AC7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14:paraId="30EF74CC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D607D5D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Утвержден</w:t>
      </w:r>
    </w:p>
    <w:p w14:paraId="29B64F06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распоряжением</w:t>
      </w:r>
    </w:p>
    <w:p w14:paraId="520264EE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председателем администрации сельского </w:t>
      </w:r>
    </w:p>
    <w:p w14:paraId="40E6F0CD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поселения сумон Целинный </w:t>
      </w:r>
    </w:p>
    <w:p w14:paraId="76B0C95A" w14:textId="77777777" w:rsidR="009237C7" w:rsidRPr="00D31791" w:rsidRDefault="009237C7" w:rsidP="009237C7">
      <w:pPr>
        <w:spacing w:after="240" w:line="240" w:lineRule="auto"/>
        <w:jc w:val="righ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от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17.06.2019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года  №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61</w:t>
      </w:r>
    </w:p>
    <w:p w14:paraId="77297C93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14:paraId="0D9D0F69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Состав </w:t>
      </w:r>
    </w:p>
    <w:p w14:paraId="5D64FA4C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комиссии по соблюдению</w:t>
      </w:r>
      <w:r w:rsidRPr="00D3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требований к служебному поведению</w:t>
      </w:r>
    </w:p>
    <w:p w14:paraId="05E31692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муниципальных служащих администрации сельского поселения сумон Целинныйи урегулированию конфликта интересов</w:t>
      </w:r>
    </w:p>
    <w:p w14:paraId="73E5942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971E0C8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Председатель:</w:t>
      </w:r>
    </w:p>
    <w:p w14:paraId="30C9241C" w14:textId="77777777" w:rsidR="009237C7" w:rsidRPr="00D31791" w:rsidRDefault="009237C7" w:rsidP="009237C7">
      <w:pPr>
        <w:spacing w:after="240"/>
        <w:contextualSpacing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Монгуш Демир-оол Сат-оолович - Глава Хурала представителей сельского поселения сумон Целинный;</w:t>
      </w:r>
    </w:p>
    <w:p w14:paraId="2F7B1CA4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</w:p>
    <w:p w14:paraId="21068A95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Секретарь:</w:t>
      </w:r>
    </w:p>
    <w:p w14:paraId="12FF4927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</w:p>
    <w:p w14:paraId="66A61A88" w14:textId="77777777" w:rsidR="009237C7" w:rsidRPr="00D31791" w:rsidRDefault="009237C7" w:rsidP="009237C7">
      <w:pPr>
        <w:spacing w:after="240"/>
        <w:contextualSpacing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Монгуш Чаяна Калдар-ооловна - специалист администрации сельского поселения сумон Целинный;</w:t>
      </w:r>
    </w:p>
    <w:p w14:paraId="0D54CA8C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</w:p>
    <w:p w14:paraId="08EB08FF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Члены комиссии:</w:t>
      </w:r>
    </w:p>
    <w:p w14:paraId="3BC4D197" w14:textId="77777777" w:rsidR="009237C7" w:rsidRPr="00D31791" w:rsidRDefault="009237C7" w:rsidP="009237C7">
      <w:pPr>
        <w:spacing w:after="240" w:line="240" w:lineRule="auto"/>
        <w:ind w:left="720"/>
        <w:contextualSpacing/>
        <w:textAlignment w:val="baseline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</w:p>
    <w:p w14:paraId="08A9551E" w14:textId="77777777" w:rsidR="009237C7" w:rsidRPr="00D31791" w:rsidRDefault="009237C7" w:rsidP="009237C7">
      <w:pPr>
        <w:spacing w:after="240"/>
        <w:contextualSpacing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Янчат Андрей Васильевич - председатель администрации сельского поселения сумон Целинный;</w:t>
      </w:r>
    </w:p>
    <w:p w14:paraId="63330968" w14:textId="77777777" w:rsidR="009237C7" w:rsidRPr="00D31791" w:rsidRDefault="009237C7" w:rsidP="009237C7">
      <w:pPr>
        <w:spacing w:after="240"/>
        <w:contextualSpacing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Монгуш Марина Яковлевна - заместитель председателя по социальной политике сельского поселения сумон Целинный.</w:t>
      </w:r>
    </w:p>
    <w:p w14:paraId="37FCCCBF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8479FCA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EC9F181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442DC12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4018245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8EF61D6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4289479A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78CB843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C85A998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EC82275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EDEAE1C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FCA2637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928CEBD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D9022CB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D93A296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3D109FD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35792346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34B11B8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1F378C9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46DB906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205FEB48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1AD1E34E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0109D904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71D73256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7B2FCCF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58998869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Утвержден</w:t>
      </w:r>
    </w:p>
    <w:p w14:paraId="1512FD9D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распоряжением</w:t>
      </w:r>
    </w:p>
    <w:p w14:paraId="14981EDE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председателем администрации сельского </w:t>
      </w:r>
    </w:p>
    <w:p w14:paraId="2AE4F248" w14:textId="77777777" w:rsidR="009237C7" w:rsidRPr="00D31791" w:rsidRDefault="009237C7" w:rsidP="009237C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поселения сумон Целинный </w:t>
      </w:r>
    </w:p>
    <w:p w14:paraId="2C2F8082" w14:textId="77777777" w:rsidR="009237C7" w:rsidRPr="00D31791" w:rsidRDefault="009237C7" w:rsidP="009237C7">
      <w:pPr>
        <w:spacing w:after="240" w:line="240" w:lineRule="auto"/>
        <w:jc w:val="righ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от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17.06.2019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года  №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61</w:t>
      </w:r>
    </w:p>
    <w:p w14:paraId="3561D897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Положение</w:t>
      </w:r>
    </w:p>
    <w:p w14:paraId="05BED8C6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 комиссии по соблюдению требований к служебному поведению </w:t>
      </w:r>
    </w:p>
    <w:p w14:paraId="058ED516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муниципальных служащихсельского поселения сумон </w:t>
      </w:r>
    </w:p>
    <w:p w14:paraId="53916676" w14:textId="77777777" w:rsidR="009237C7" w:rsidRPr="00D31791" w:rsidRDefault="009237C7" w:rsidP="009237C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Целинный и урегулированию конфликта интересов.</w:t>
      </w:r>
    </w:p>
    <w:p w14:paraId="0C14A2EC" w14:textId="77777777" w:rsidR="009237C7" w:rsidRPr="00D31791" w:rsidRDefault="009237C7" w:rsidP="009237C7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p w14:paraId="0EBAFA59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en-US" w:eastAsia="ru-RU"/>
        </w:rPr>
        <w:t>I</w:t>
      </w: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 Общие положения</w:t>
      </w:r>
    </w:p>
    <w:p w14:paraId="3622EE2B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Комиссия при Председателя администрации сельского поселения сумон Целинный по соблюдению требований к служебному поведению муниципальных служащих  сельского поселения сумон Целинный и урегулированию конфликта интересов (далее - комиссия) создаётся с целью рассмотрения вопросов, связанных с соблюдением требований к служебному поведению муниципальных служащих и урегулированию конфликта интересов.</w:t>
      </w:r>
    </w:p>
    <w:p w14:paraId="7517A62F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 законом от 2 марта 2007 года № 25-ФЗ «О муниципальной службе в Российской Федерации» и другими федеральными законами, указами Президента Российской Федерации, постановлениями Правительства Российской Федерации, Главы Республики Тыва. Правительства Республики Тыва, настоящим Положением и нормативными правовыми актами администрации сельского поселения сумон Целинный.</w:t>
      </w:r>
    </w:p>
    <w:p w14:paraId="274F4C9E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Основными задачами комиссии являются:</w:t>
      </w:r>
    </w:p>
    <w:p w14:paraId="283B007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содействие органам местного самоуправления в обеспечении соблюдения муниципальными служащими требований к служебному поведению;</w:t>
      </w:r>
    </w:p>
    <w:p w14:paraId="7A8DE8D6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предотвращение или урегулирование конфликта интересов, способного привести к причинению вреда законным интересам граждан, организаций, общества, Российской Федерации, субъекта Российской Федерации, муниципального образования.</w:t>
      </w:r>
    </w:p>
    <w:p w14:paraId="312A5380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Комиссия, рассматривает вопросы, связанные с соблюдением требований к служебному поведению и урегулированию конфликта интересов, в соответствии со статьями 11,12,13,14, и 27 Федерального закона, в отношении муниципальных служащих, замещающих должности муниципальной службы в администрации сельского поселения сумон Целинный, а также в отношении муниципальных служащих, замещающих должности руководителей органа местного самоуправления администрация сельского поселения сумон Целинный, руководителей структурных органов администрации сумона Целинный.</w:t>
      </w:r>
    </w:p>
    <w:p w14:paraId="3FD235C8" w14:textId="77777777" w:rsidR="009237C7" w:rsidRPr="00D31791" w:rsidRDefault="009237C7" w:rsidP="009237C7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p w14:paraId="7E662327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en-US" w:eastAsia="ru-RU"/>
        </w:rPr>
        <w:t>II</w:t>
      </w: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 Порядок образования комиссии</w:t>
      </w:r>
    </w:p>
    <w:p w14:paraId="2F5F85C8" w14:textId="77777777" w:rsidR="009237C7" w:rsidRPr="00D31791" w:rsidRDefault="009237C7" w:rsidP="009237C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5. Состав комиссии утвержден распоряжением Председателя администрации сельского </w:t>
      </w: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поселения сумон Целинный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от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17.06.2019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года  № </w:t>
      </w:r>
      <w:r w:rsidRPr="00D31791"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  <w:t>61</w:t>
      </w:r>
    </w:p>
    <w:p w14:paraId="7E9C11CF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14:paraId="44642F54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14:paraId="5278908B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Комиссия состоит из председателя, заместителя председателя, секретаря и членов комиссии. Все члены комиссии при принятии решения обладают равными правами.</w:t>
      </w:r>
    </w:p>
    <w:p w14:paraId="764DF4F7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8. В случае необходимости, в состав комиссии может быть введён независимый эксперт.</w:t>
      </w:r>
    </w:p>
    <w:p w14:paraId="27BBAB15" w14:textId="77777777" w:rsidR="009237C7" w:rsidRPr="00D31791" w:rsidRDefault="009237C7" w:rsidP="009237C7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p w14:paraId="659F0823" w14:textId="77777777" w:rsidR="009237C7" w:rsidRPr="00D31791" w:rsidRDefault="009237C7" w:rsidP="009237C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en-US" w:eastAsia="ru-RU"/>
        </w:rPr>
        <w:t>III</w:t>
      </w:r>
      <w:r w:rsidRPr="00D317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. Порядок работы комиссии</w:t>
      </w:r>
    </w:p>
    <w:p w14:paraId="210819CF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9. Основанием для проведения заседания комиссии является:</w:t>
      </w:r>
    </w:p>
    <w:p w14:paraId="4ED2CDAD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информация о нарушении муниципальным служащим требований к служебному поведению, предусмотренных статьями 11,12,13, и 14 Федерального закона от 02.03.2007г. № 25 -ФЗ «О муниципальной службе в Российской Федерации»;</w:t>
      </w:r>
    </w:p>
    <w:p w14:paraId="08293786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информация о наличии у муниципального служащего личной заинтересованности, которая приводит или может привести к конфликту интересов.</w:t>
      </w:r>
    </w:p>
    <w:p w14:paraId="3043C2B5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10. Информация, указанная в пункте 9 настоящего Положения, должна быть представлена в письменном виде и содержать следующие сведения:</w:t>
      </w:r>
    </w:p>
    <w:p w14:paraId="329167FB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фамилию, имя, отчество, муниципального служащего и замещаемую им должность муниципальной службы;</w:t>
      </w:r>
    </w:p>
    <w:p w14:paraId="0F4ED3F0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14:paraId="5E256A2A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 данные об источнике информации.</w:t>
      </w:r>
    </w:p>
    <w:p w14:paraId="5C66AE24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11. В комиссию могут быть представлены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интересов.</w:t>
      </w:r>
    </w:p>
    <w:p w14:paraId="6A336F98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12. В случае поступления в комиссию информации, указанной в пункте 9 Положения о комиссии, секретарь комиссии немедленно информирует об этом Председателя администрации сельского поселения сумон Целинный в целях принятия им мер по предотвращению конфликта интересов.</w:t>
      </w:r>
    </w:p>
    <w:p w14:paraId="524D163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13. Председатель администрации сельского поселения сумон Целинный выносит решение о проведении проверки информации, указанной в пункте 9 Положения о комиссии, в том числе материалов, указанных в пункте 9 Положения о комиссии. Проверка информации и материалов осуществляется в месячный срок со дня принятия решения о её проведении.</w:t>
      </w:r>
    </w:p>
    <w:p w14:paraId="725A7A25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14. Дата, время и место заседания комиссии устанавливаются её председателем после сбора материалов, подтверждающих либо опровергающих информацию, указанную в пункте 9 Положения о комиссии. Секретарь комиссии обеспечивает решение организационных вопросов, связанных с подготовкой заседания комиссии, а также извещает членов комиссии о дате, времени и месте заседания, о вопросах, включённых в повестку дня, не позднее, чем за семь рабочих дней до дня заседания.</w:t>
      </w:r>
    </w:p>
    <w:p w14:paraId="140CDDCC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15. Заседание комиссии считается правомочным, если на нём присутствует не менее двух третей от общего числа членов комиссии.</w:t>
      </w:r>
    </w:p>
    <w:p w14:paraId="4CA5946E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16. При возможном возникновении конфликта интересов у членов комиссии в связи с рассмотрением вопросов, включённых в повестку дня заседания комиссии, они обязаны до начала заседания заявить об этом. В подобном случае соответствующий член комиссии не принимает участие в рассмотрении указанных вопросов.</w:t>
      </w:r>
    </w:p>
    <w:p w14:paraId="073C1815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17. Заседание комиссии проводится в присутствии муниципального служащего. Заседание комиссии переносится, если муниципальный служащий не может участвовать в заседании по уважительной причине.</w:t>
      </w:r>
    </w:p>
    <w:p w14:paraId="2774821F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18.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заседания. Комиссия вправе пригласить на свое заседание иных лиц и заслушать их устные или письменные пояснения.</w:t>
      </w:r>
    </w:p>
    <w:p w14:paraId="3BB0A45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19. 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029DAFF2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20. По итогам рассмотрения информации, указанной в пункте 9 Положения о комиссии, комиссия может принять одно из следующих решений:</w:t>
      </w:r>
    </w:p>
    <w:p w14:paraId="76738092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14:paraId="481860F2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предлагаются рекомендации, направленные на предотвращения или урегулирование этого конфликта интересов.</w:t>
      </w:r>
    </w:p>
    <w:p w14:paraId="6A4BF0B7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21. 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председательствующего на заседании комиссии являются решающим.</w:t>
      </w:r>
    </w:p>
    <w:p w14:paraId="7E5E7D4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22. Решения комиссии оформляются протоколами, которые подписывают члены комиссии, принявшие участие в ее заседании. Решения комиссии носят рекомендательный характер.</w:t>
      </w:r>
    </w:p>
    <w:p w14:paraId="09F94D70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23. В решении комиссии указываются:</w:t>
      </w:r>
    </w:p>
    <w:p w14:paraId="3C1C752A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привезти к конфликту интересов;</w:t>
      </w:r>
    </w:p>
    <w:p w14:paraId="2AC79DEE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б) источник информации, ставшей основанием для проведения заседания комиссии;</w:t>
      </w:r>
    </w:p>
    <w:p w14:paraId="47028CDA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в) дата поступления информации в комиссию и дата ее рассмотрения на заседании комиссии, существо информации;</w:t>
      </w:r>
    </w:p>
    <w:p w14:paraId="47E2556C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г) фамилии, имена, отчества членов комиссии и других лиц, присутствующих на заседании;</w:t>
      </w:r>
    </w:p>
    <w:p w14:paraId="50F3DBFC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д) существо решения и его обоснование; е) результаты голосования.</w:t>
      </w:r>
    </w:p>
    <w:p w14:paraId="364B44E3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24. Член комиссии, несогласный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14:paraId="009E995A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25. Решения комиссии в течение трех дней со дня их принятия направляются председателю администрации сельского поселения сумон Целинный на согласование. Согласованное решение направляется муниципальному служащему, другим заинтересованным лицам.</w:t>
      </w:r>
    </w:p>
    <w:p w14:paraId="5F6DBFD9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26. Решение комиссии может быть обжаловано муниципальным служащим в порядке, предусмотренном законодательством Российской Федерации.</w:t>
      </w:r>
    </w:p>
    <w:p w14:paraId="1065E3D8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27. По результатам рассмотрения предложений, указанных в решении комиссии, председатель администрации сельского поселения сумон Целинный принимает решения о мерах по предотвращению или урегулированию конфликта интересов.</w:t>
      </w:r>
    </w:p>
    <w:p w14:paraId="2FE285A6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28. В случае установления комиссией обстоятельств, свидетельствующих о наличии признаков дисциплинарного проступка в действиях (бездействии) муниципального служащего, в том числе в случае неиспользования им обязанности сообщить представителю нанимателя (работодателю) 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 председатель администрации сельского поселения сумон Целинный после получения от комиссии соответствующей информации может привлечь муниципального служащего к дисциплинарной ответственности в соответствии со статьей 27 Федерального закона от 02.03.2007 № 25-ФЗ «О муниципальной службе в Российской Федерации» в порядке, предусмотренном трудовым законодательством.</w:t>
      </w:r>
    </w:p>
    <w:p w14:paraId="202E0347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29. Решение комиссии, принятое в отношении муниципального служащего, хранится в его личном деле.</w:t>
      </w:r>
    </w:p>
    <w:p w14:paraId="204089B2" w14:textId="77777777" w:rsidR="009237C7" w:rsidRPr="00D31791" w:rsidRDefault="009237C7" w:rsidP="009237C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30. Организационно-техническое и документальное обеспечение деятельности комиссии возлагается на секретаря комиссии.</w:t>
      </w:r>
    </w:p>
    <w:p w14:paraId="66EF2F67" w14:textId="77777777" w:rsidR="009237C7" w:rsidRPr="00D31791" w:rsidRDefault="009237C7" w:rsidP="009237C7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p w14:paraId="00FA7609" w14:textId="77777777" w:rsidR="009237C7" w:rsidRPr="00D31791" w:rsidRDefault="009237C7" w:rsidP="009237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460EFFA4" w14:textId="77777777" w:rsidR="00B47B32" w:rsidRDefault="00B47B32">
      <w:bookmarkStart w:id="0" w:name="_GoBack"/>
      <w:bookmarkEnd w:id="0"/>
    </w:p>
    <w:sectPr w:rsidR="00B47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EE"/>
    <w:rsid w:val="00715CEE"/>
    <w:rsid w:val="009237C7"/>
    <w:rsid w:val="00B4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103E03-2E96-46AC-A600-C36CA0F1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237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1797</Words>
  <Characters>10243</Characters>
  <Application>Microsoft Office Word</Application>
  <DocSecurity>0</DocSecurity>
  <Lines>85</Lines>
  <Paragraphs>24</Paragraphs>
  <ScaleCrop>false</ScaleCrop>
  <Company/>
  <LinksUpToDate>false</LinksUpToDate>
  <CharactersWithSpaces>12016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2022-06-23T05:50:00Z</dcterms:created>
  <dcterms:modified xsi:type="dcterms:W3CDTF">2022-06-23T05:50:00Z</dcterms:modified>
</cp:coreProperties>
</file>